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1400" w14:textId="77777777" w:rsidR="00105A05" w:rsidRPr="00105A05" w:rsidRDefault="00105A05" w:rsidP="00105A05">
      <w:pPr>
        <w:jc w:val="center"/>
        <w:rPr>
          <w:rFonts w:ascii="Candara" w:eastAsia="Times New Roman" w:hAnsi="Candara" w:cs="Times New Roman"/>
          <w:color w:val="00B050"/>
          <w:kern w:val="0"/>
          <w:sz w:val="32"/>
          <w:szCs w:val="32"/>
          <w:lang w:eastAsia="fr-FR"/>
          <w14:ligatures w14:val="none"/>
        </w:rPr>
      </w:pPr>
      <w:r w:rsidRPr="00105A05">
        <w:rPr>
          <w:rFonts w:ascii="Candara" w:eastAsia="Times New Roman" w:hAnsi="Candara" w:cs="Arial"/>
          <w:b/>
          <w:bCs/>
          <w:color w:val="00B050"/>
          <w:kern w:val="0"/>
          <w:sz w:val="32"/>
          <w:szCs w:val="32"/>
          <w:lang w:eastAsia="fr-FR"/>
          <w14:ligatures w14:val="none"/>
        </w:rPr>
        <w:t>Culte de Noël de l’école du dimanche</w:t>
      </w:r>
    </w:p>
    <w:p w14:paraId="5550032A" w14:textId="77777777" w:rsidR="00105A05" w:rsidRPr="00105A05" w:rsidRDefault="00105A05" w:rsidP="00105A05">
      <w:pPr>
        <w:jc w:val="center"/>
        <w:rPr>
          <w:rFonts w:ascii="Candara" w:eastAsia="Times New Roman" w:hAnsi="Candara" w:cs="Times New Roman"/>
          <w:color w:val="00B050"/>
          <w:kern w:val="0"/>
          <w:sz w:val="32"/>
          <w:szCs w:val="32"/>
          <w:lang w:eastAsia="fr-FR"/>
          <w14:ligatures w14:val="none"/>
        </w:rPr>
      </w:pPr>
      <w:r w:rsidRPr="00105A05">
        <w:rPr>
          <w:rFonts w:ascii="Candara" w:eastAsia="Times New Roman" w:hAnsi="Candara" w:cs="Arial"/>
          <w:b/>
          <w:bCs/>
          <w:color w:val="00B050"/>
          <w:kern w:val="0"/>
          <w:sz w:val="32"/>
          <w:szCs w:val="32"/>
          <w:lang w:eastAsia="fr-FR"/>
          <w14:ligatures w14:val="none"/>
        </w:rPr>
        <w:t>14 décembre 2025</w:t>
      </w:r>
    </w:p>
    <w:p w14:paraId="790BA6F3" w14:textId="77777777" w:rsidR="00105A05" w:rsidRPr="00105A05" w:rsidRDefault="00105A05" w:rsidP="00105A05">
      <w:pPr>
        <w:rPr>
          <w:rFonts w:ascii="Candara" w:hAnsi="Candara"/>
          <w:shd w:val="clear" w:color="auto" w:fill="FFFF00"/>
          <w:lang w:eastAsia="fr-FR"/>
        </w:rPr>
      </w:pPr>
    </w:p>
    <w:p w14:paraId="0DDB7074" w14:textId="6B678088" w:rsidR="00105A05" w:rsidRDefault="00105A05" w:rsidP="00105A05">
      <w:pPr>
        <w:rPr>
          <w:rFonts w:ascii="Candara" w:hAnsi="Candara" w:cs="Times New Roman"/>
          <w:sz w:val="28"/>
          <w:szCs w:val="28"/>
          <w:lang w:eastAsia="fr-FR"/>
        </w:rPr>
      </w:pPr>
      <w:r w:rsidRPr="00105A05">
        <w:rPr>
          <w:rFonts w:ascii="Candara" w:hAnsi="Candara" w:cs="Times New Roman"/>
          <w:sz w:val="28"/>
          <w:szCs w:val="28"/>
          <w:lang w:eastAsia="fr-FR"/>
        </w:rPr>
        <w:t>Prédication dialoguée à partir de la généalogie de l’évangile selon Matthieu 1, 1-25</w:t>
      </w:r>
    </w:p>
    <w:p w14:paraId="50D889D3" w14:textId="77777777" w:rsidR="00105A05" w:rsidRPr="00105A05" w:rsidRDefault="00105A05" w:rsidP="00105A05">
      <w:pPr>
        <w:rPr>
          <w:rFonts w:ascii="Candara" w:hAnsi="Candara" w:cs="Times New Roman"/>
          <w:sz w:val="28"/>
          <w:szCs w:val="28"/>
          <w:lang w:eastAsia="fr-FR"/>
        </w:rPr>
      </w:pPr>
    </w:p>
    <w:p w14:paraId="7553A672" w14:textId="3D55BB92" w:rsidR="00105A05" w:rsidRPr="00105A05" w:rsidRDefault="00105A05" w:rsidP="00105A05">
      <w:pPr>
        <w:jc w:val="right"/>
        <w:rPr>
          <w:rFonts w:ascii="Candara" w:hAnsi="Candara" w:cs="Times New Roman"/>
          <w:lang w:eastAsia="fr-FR"/>
        </w:rPr>
      </w:pPr>
      <w:r w:rsidRPr="00105A05">
        <w:rPr>
          <w:rFonts w:ascii="Candara" w:hAnsi="Candara" w:cs="Times New Roman"/>
          <w:lang w:eastAsia="fr-FR"/>
        </w:rPr>
        <w:t xml:space="preserve">Les </w:t>
      </w:r>
      <w:proofErr w:type="spellStart"/>
      <w:r w:rsidRPr="00105A05">
        <w:rPr>
          <w:rFonts w:ascii="Candara" w:hAnsi="Candara" w:cs="Times New Roman"/>
          <w:lang w:eastAsia="fr-FR"/>
        </w:rPr>
        <w:t>pasteur.e.s</w:t>
      </w:r>
      <w:proofErr w:type="spellEnd"/>
      <w:r w:rsidRPr="00105A05">
        <w:rPr>
          <w:rFonts w:ascii="Candara" w:hAnsi="Candara" w:cs="Times New Roman"/>
          <w:lang w:eastAsia="fr-FR"/>
        </w:rPr>
        <w:t xml:space="preserve"> Laurence </w:t>
      </w:r>
      <w:proofErr w:type="spellStart"/>
      <w:r w:rsidRPr="00105A05">
        <w:rPr>
          <w:rFonts w:ascii="Candara" w:hAnsi="Candara" w:cs="Times New Roman"/>
          <w:lang w:eastAsia="fr-FR"/>
        </w:rPr>
        <w:t>Flachon</w:t>
      </w:r>
      <w:proofErr w:type="spellEnd"/>
      <w:r w:rsidRPr="00105A05">
        <w:rPr>
          <w:rFonts w:ascii="Candara" w:hAnsi="Candara" w:cs="Times New Roman"/>
          <w:lang w:eastAsia="fr-FR"/>
        </w:rPr>
        <w:t xml:space="preserve"> et François Choquet</w:t>
      </w:r>
    </w:p>
    <w:p w14:paraId="18F783B5" w14:textId="77777777" w:rsidR="00105A05" w:rsidRPr="00105A05" w:rsidRDefault="00105A05" w:rsidP="00105A05">
      <w:pPr>
        <w:rPr>
          <w:rFonts w:ascii="Candara" w:hAnsi="Candara" w:cs="Times New Roman"/>
          <w:lang w:eastAsia="fr-FR"/>
        </w:rPr>
      </w:pPr>
    </w:p>
    <w:p w14:paraId="5F0BD4FA" w14:textId="7C55236B" w:rsidR="00105A05" w:rsidRPr="00105A05" w:rsidRDefault="00105A05" w:rsidP="00105A05">
      <w:pPr>
        <w:pStyle w:val="Paragraphedeliste"/>
        <w:numPr>
          <w:ilvl w:val="0"/>
          <w:numId w:val="2"/>
        </w:numPr>
        <w:rPr>
          <w:rFonts w:ascii="Candara" w:hAnsi="Candara"/>
          <w:b/>
          <w:bCs/>
          <w:color w:val="00B050"/>
          <w:lang w:eastAsia="fr-FR"/>
        </w:rPr>
      </w:pPr>
      <w:r w:rsidRPr="00105A05">
        <w:rPr>
          <w:rFonts w:ascii="Candara" w:hAnsi="Candara"/>
          <w:color w:val="00B050"/>
          <w:lang w:eastAsia="fr-FR"/>
        </w:rPr>
        <w:t xml:space="preserve"> ABRAHAM </w:t>
      </w:r>
    </w:p>
    <w:p w14:paraId="63F664B1" w14:textId="77777777" w:rsidR="00105A05" w:rsidRPr="00105A05" w:rsidRDefault="00105A05" w:rsidP="00105A05">
      <w:pPr>
        <w:ind w:hanging="360"/>
        <w:rPr>
          <w:rFonts w:ascii="Candara" w:eastAsia="Times New Roman" w:hAnsi="Candara" w:cs="Arial"/>
          <w:b/>
          <w:bCs/>
          <w:color w:val="000000"/>
          <w:kern w:val="0"/>
          <w:lang w:eastAsia="fr-FR"/>
          <w14:ligatures w14:val="none"/>
        </w:rPr>
      </w:pPr>
    </w:p>
    <w:p w14:paraId="7E81CD63" w14:textId="77777777" w:rsidR="00105A05" w:rsidRPr="00105A05" w:rsidRDefault="00105A05" w:rsidP="00105A05">
      <w:pPr>
        <w:rPr>
          <w:rFonts w:ascii="Candara" w:hAnsi="Candara"/>
        </w:rPr>
      </w:pPr>
      <w:r w:rsidRPr="00105A05">
        <w:rPr>
          <w:rFonts w:ascii="Candara" w:hAnsi="Candara"/>
        </w:rPr>
        <w:t xml:space="preserve">Chacun de nous est précieux aux yeux de Dieu. Mais aucun d’entre nous n’est sa propre origine. Nous sommes précédés par un amour qui a voulu notre existence. </w:t>
      </w:r>
    </w:p>
    <w:p w14:paraId="54B14F2B" w14:textId="77777777" w:rsidR="00105A05" w:rsidRPr="00105A05" w:rsidRDefault="00105A05" w:rsidP="00105A05">
      <w:pPr>
        <w:rPr>
          <w:rFonts w:ascii="Candara" w:hAnsi="Candara"/>
        </w:rPr>
      </w:pPr>
      <w:r w:rsidRPr="00105A05">
        <w:rPr>
          <w:rFonts w:ascii="Candara" w:hAnsi="Candara"/>
        </w:rPr>
        <w:t>Celui de nos parents, celui de Dieu.</w:t>
      </w:r>
    </w:p>
    <w:p w14:paraId="3136F65E" w14:textId="77777777" w:rsidR="00105A05" w:rsidRPr="00105A05" w:rsidRDefault="00105A05" w:rsidP="00105A05">
      <w:pPr>
        <w:rPr>
          <w:rFonts w:ascii="Candara" w:hAnsi="Candara"/>
        </w:rPr>
      </w:pPr>
    </w:p>
    <w:p w14:paraId="24965482" w14:textId="77777777" w:rsidR="00105A05" w:rsidRPr="00105A05" w:rsidRDefault="00105A05" w:rsidP="00105A05">
      <w:pPr>
        <w:rPr>
          <w:rFonts w:ascii="Candara" w:hAnsi="Candara"/>
        </w:rPr>
      </w:pPr>
      <w:r w:rsidRPr="00105A05">
        <w:rPr>
          <w:rFonts w:ascii="Candara" w:hAnsi="Candara"/>
        </w:rPr>
        <w:t xml:space="preserve">Chacune de nous est précieuse  aux yeux de Dieu. Nos parents, nos grand-parent, nos arrières grands-parents.. et leurs ancêtres avant eux. Une longue lignée de personnes sans qui nous ne serions pas là. Il suffirait qu’il en manque une… </w:t>
      </w:r>
    </w:p>
    <w:p w14:paraId="3634C955" w14:textId="77777777" w:rsidR="00105A05" w:rsidRPr="00105A05" w:rsidRDefault="00105A05" w:rsidP="00105A05">
      <w:pPr>
        <w:rPr>
          <w:rFonts w:ascii="Candara" w:hAnsi="Candara"/>
        </w:rPr>
      </w:pPr>
    </w:p>
    <w:p w14:paraId="221C8E02" w14:textId="77777777" w:rsidR="00105A05" w:rsidRPr="00105A05" w:rsidRDefault="00105A05" w:rsidP="00105A05">
      <w:pPr>
        <w:rPr>
          <w:rFonts w:ascii="Candara" w:hAnsi="Candara"/>
        </w:rPr>
      </w:pPr>
      <w:r w:rsidRPr="00105A05">
        <w:rPr>
          <w:rFonts w:ascii="Candara" w:hAnsi="Candara"/>
        </w:rPr>
        <w:t xml:space="preserve">Mais jusqu’où pouvons-nous remonter ? Certains d’entre vous font peut-être des arbres généalogiques ? L’évangile de Matthieu fait remonter la lignée de Jésus jusqu’à Abraham. Quant à l’évangile de Luc, il  fait remonter la lignée de Jésus jusqu’à Noé ! </w:t>
      </w:r>
    </w:p>
    <w:p w14:paraId="3C80AB2F" w14:textId="77777777" w:rsidR="00105A05" w:rsidRPr="00105A05" w:rsidRDefault="00105A05" w:rsidP="00105A05">
      <w:pPr>
        <w:rPr>
          <w:rFonts w:ascii="Candara" w:hAnsi="Candara"/>
          <w:iCs/>
        </w:rPr>
      </w:pPr>
      <w:r w:rsidRPr="00105A05">
        <w:rPr>
          <w:rFonts w:ascii="Candara" w:hAnsi="Candara"/>
          <w:iCs/>
        </w:rPr>
        <w:t>Ce qui compte avant tout dans cet évangile de Matthieu c’est de marquer le cadre de l’origine de jésus. Une origine humaine avant que d’être divine « Livre des origines de Jésus-Christ fils de David, fils d’Abraham. »</w:t>
      </w:r>
    </w:p>
    <w:p w14:paraId="2F33F65A" w14:textId="77777777" w:rsidR="00105A05" w:rsidRPr="00105A05" w:rsidRDefault="00105A05" w:rsidP="00105A05">
      <w:pPr>
        <w:rPr>
          <w:rFonts w:ascii="Candara" w:hAnsi="Candara"/>
          <w:iCs/>
        </w:rPr>
      </w:pPr>
    </w:p>
    <w:p w14:paraId="777EB116" w14:textId="77777777" w:rsidR="00105A05" w:rsidRPr="00105A05" w:rsidRDefault="00105A05" w:rsidP="00105A05">
      <w:pPr>
        <w:rPr>
          <w:rFonts w:ascii="Candara" w:hAnsi="Candara"/>
          <w:iCs/>
        </w:rPr>
      </w:pPr>
      <w:r w:rsidRPr="00105A05">
        <w:rPr>
          <w:rFonts w:ascii="Candara" w:hAnsi="Candara"/>
          <w:iCs/>
        </w:rPr>
        <w:t>Abraham, celui qui choisit de faire confiance et de se mettre en route parce qu’il a reçu une promesse : un pays, une descendance aussi nombreuses que les étoiles.</w:t>
      </w:r>
    </w:p>
    <w:p w14:paraId="525C8364" w14:textId="77777777" w:rsidR="00105A05" w:rsidRPr="00105A05" w:rsidRDefault="00105A05" w:rsidP="00105A05">
      <w:pPr>
        <w:rPr>
          <w:rFonts w:ascii="Candara" w:hAnsi="Candara"/>
          <w:iCs/>
        </w:rPr>
      </w:pPr>
      <w:r w:rsidRPr="00105A05">
        <w:rPr>
          <w:rFonts w:ascii="Candara" w:hAnsi="Candara"/>
          <w:iCs/>
        </w:rPr>
        <w:t>La bénédiction est non seulement une parole bienfaisante, mais elle est aussi promesse d’abondance !</w:t>
      </w:r>
    </w:p>
    <w:p w14:paraId="42296A78" w14:textId="77777777" w:rsidR="00105A05" w:rsidRPr="00105A05" w:rsidRDefault="00105A05" w:rsidP="00105A05">
      <w:pPr>
        <w:rPr>
          <w:rFonts w:ascii="Candara" w:hAnsi="Candara"/>
          <w:iCs/>
        </w:rPr>
      </w:pPr>
    </w:p>
    <w:p w14:paraId="49E660F3" w14:textId="77777777" w:rsidR="00105A05" w:rsidRPr="00105A05" w:rsidRDefault="00105A05" w:rsidP="00105A05">
      <w:pPr>
        <w:rPr>
          <w:rFonts w:ascii="Candara" w:hAnsi="Candara"/>
          <w:iCs/>
        </w:rPr>
      </w:pPr>
      <w:r w:rsidRPr="00105A05">
        <w:rPr>
          <w:rFonts w:ascii="Candara" w:hAnsi="Candara"/>
          <w:iCs/>
        </w:rPr>
        <w:t xml:space="preserve">Mais les années passent et aucun enfant ne paraît… </w:t>
      </w:r>
    </w:p>
    <w:p w14:paraId="26221E93" w14:textId="77777777" w:rsidR="00105A05" w:rsidRPr="00105A05" w:rsidRDefault="00105A05" w:rsidP="00105A05">
      <w:pPr>
        <w:rPr>
          <w:rFonts w:ascii="Candara" w:hAnsi="Candara"/>
          <w:iCs/>
        </w:rPr>
      </w:pPr>
      <w:r w:rsidRPr="00105A05">
        <w:rPr>
          <w:rFonts w:ascii="Candara" w:hAnsi="Candara"/>
          <w:iCs/>
        </w:rPr>
        <w:t>Abraham et Sarah sont âgés et pourtant, Dieu renouvelle sa promesse.</w:t>
      </w:r>
    </w:p>
    <w:p w14:paraId="05FBAE25" w14:textId="77777777" w:rsidR="00105A05" w:rsidRPr="00105A05" w:rsidRDefault="00105A05" w:rsidP="00105A05">
      <w:pPr>
        <w:rPr>
          <w:rFonts w:ascii="Candara" w:hAnsi="Candara"/>
          <w:iCs/>
        </w:rPr>
      </w:pPr>
      <w:r w:rsidRPr="00105A05">
        <w:rPr>
          <w:rFonts w:ascii="Candara" w:hAnsi="Candara"/>
          <w:iCs/>
        </w:rPr>
        <w:t xml:space="preserve">Au soir de l’existence de ce couple, une parole vient déranger l’inertie, raviver les braises, faire danser la vie. </w:t>
      </w:r>
    </w:p>
    <w:p w14:paraId="23547286" w14:textId="77777777" w:rsidR="00105A05" w:rsidRPr="00105A05" w:rsidRDefault="00105A05" w:rsidP="00105A05">
      <w:pPr>
        <w:rPr>
          <w:rFonts w:ascii="Candara" w:hAnsi="Candara"/>
          <w:iCs/>
        </w:rPr>
      </w:pPr>
      <w:r w:rsidRPr="00105A05">
        <w:rPr>
          <w:rFonts w:ascii="Candara" w:hAnsi="Candara"/>
          <w:iCs/>
        </w:rPr>
        <w:t>Un nouveau commencement, une alliance qui renouvelle les relations et fait même changer les noms… Abram, qui signifie « père élevé »,</w:t>
      </w:r>
      <w:r w:rsidRPr="00105A05">
        <w:rPr>
          <w:rFonts w:ascii="Candara" w:hAnsi="Candara"/>
          <w:iCs/>
          <w:vertAlign w:val="superscript"/>
        </w:rPr>
        <w:footnoteReference w:id="1"/>
      </w:r>
      <w:r w:rsidRPr="00105A05">
        <w:rPr>
          <w:rFonts w:ascii="Candara" w:hAnsi="Candara"/>
          <w:iCs/>
        </w:rPr>
        <w:t xml:space="preserve"> devient Abraham « père d’une multitude ». L’ajout d’une lettre, le « hé » en hébreu qui ne se prononce pas … comme un souffle qui vient décoller la poussière de la tristesse et qui renouvelle tout l’être.</w:t>
      </w:r>
    </w:p>
    <w:p w14:paraId="79BA312E" w14:textId="77777777" w:rsidR="00105A05" w:rsidRPr="00105A05" w:rsidRDefault="00105A05" w:rsidP="00105A05">
      <w:pPr>
        <w:rPr>
          <w:rFonts w:ascii="Candara" w:hAnsi="Candara"/>
          <w:iCs/>
        </w:rPr>
      </w:pPr>
    </w:p>
    <w:p w14:paraId="76FD9BE2" w14:textId="77777777" w:rsidR="00105A05" w:rsidRPr="00105A05" w:rsidRDefault="00105A05" w:rsidP="00105A05">
      <w:pPr>
        <w:rPr>
          <w:rFonts w:ascii="Candara" w:hAnsi="Candara"/>
          <w:iCs/>
        </w:rPr>
      </w:pPr>
      <w:r w:rsidRPr="00105A05">
        <w:rPr>
          <w:rFonts w:ascii="Candara" w:hAnsi="Candara"/>
          <w:iCs/>
        </w:rPr>
        <w:t>Abraham n’a perdu ni la foi, ni la patience et avec celle qui de « </w:t>
      </w:r>
      <w:proofErr w:type="spellStart"/>
      <w:r w:rsidRPr="00105A05">
        <w:rPr>
          <w:rFonts w:ascii="Candara" w:hAnsi="Candara"/>
          <w:iCs/>
        </w:rPr>
        <w:t>Saraï</w:t>
      </w:r>
      <w:proofErr w:type="spellEnd"/>
      <w:r w:rsidRPr="00105A05">
        <w:rPr>
          <w:rFonts w:ascii="Candara" w:hAnsi="Candara"/>
          <w:iCs/>
        </w:rPr>
        <w:t xml:space="preserve"> » est devenue « Sarah », « ma princesse », il est capable d’une grande hospitalité. Au chêne de </w:t>
      </w:r>
      <w:proofErr w:type="spellStart"/>
      <w:r w:rsidRPr="00105A05">
        <w:rPr>
          <w:rFonts w:ascii="Candara" w:hAnsi="Candara"/>
          <w:iCs/>
        </w:rPr>
        <w:t>Mamré</w:t>
      </w:r>
      <w:proofErr w:type="spellEnd"/>
      <w:r w:rsidRPr="00105A05">
        <w:rPr>
          <w:rFonts w:ascii="Candara" w:hAnsi="Candara"/>
          <w:iCs/>
        </w:rPr>
        <w:t>, il accueille trois visiteurs… ou peut-être n’est-ce qu’un seul… Dieu lui-même ou ses messagers ?  Le texte garde sa part de mystère car Dieu se reçoit mais ne s’enferme pas.</w:t>
      </w:r>
    </w:p>
    <w:p w14:paraId="7A5215C6" w14:textId="77777777" w:rsidR="00105A05" w:rsidRPr="00105A05" w:rsidRDefault="00105A05" w:rsidP="00105A05">
      <w:pPr>
        <w:outlineLvl w:val="0"/>
        <w:rPr>
          <w:rFonts w:ascii="Candara" w:hAnsi="Candara" w:cstheme="minorHAnsi"/>
        </w:rPr>
      </w:pPr>
      <w:r w:rsidRPr="00105A05">
        <w:rPr>
          <w:rFonts w:ascii="Candara" w:hAnsi="Candara" w:cstheme="minorHAnsi"/>
        </w:rPr>
        <w:lastRenderedPageBreak/>
        <w:t xml:space="preserve">La disponibilité, l’ouverture à l’égard de ces visiteurs témoigne symboliquement de la capacité d’Abraham et de Sarah à accueillir Dieu lui-même dans leur vie ; elle témoigne de leur foi. Et elle augure de la capacité de Sarah à porter concrètement la vie en elle. </w:t>
      </w:r>
    </w:p>
    <w:p w14:paraId="3A1A43B1" w14:textId="77777777" w:rsidR="00105A05" w:rsidRPr="00105A05" w:rsidRDefault="00105A05" w:rsidP="00105A05">
      <w:pPr>
        <w:outlineLvl w:val="0"/>
        <w:rPr>
          <w:rFonts w:ascii="Candara" w:hAnsi="Candara" w:cstheme="minorHAnsi"/>
        </w:rPr>
      </w:pPr>
    </w:p>
    <w:p w14:paraId="1CA3B365" w14:textId="77777777" w:rsidR="00105A05" w:rsidRPr="00105A05" w:rsidRDefault="00105A05" w:rsidP="00105A05">
      <w:pPr>
        <w:outlineLvl w:val="0"/>
        <w:rPr>
          <w:rFonts w:ascii="Candara" w:hAnsi="Candara" w:cstheme="minorHAnsi"/>
        </w:rPr>
      </w:pPr>
      <w:r w:rsidRPr="00105A05">
        <w:rPr>
          <w:rFonts w:ascii="Candara" w:hAnsi="Candara" w:cstheme="minorHAnsi"/>
        </w:rPr>
        <w:t>Abraham, un être à l’écoute, figure d’une foi « en mouvement » mais un homme aux stratégies parfois maladroites, capable de faire passer sa femme pour sa sœur car il craint de mourir… les promesses de Dieu doivent se faufiler à travers les faiblesses humaines et des règles sociales qui, parfois, bloquent la vie… écoutons, à ce sujet,  l’histoire de Tamar.</w:t>
      </w:r>
    </w:p>
    <w:p w14:paraId="4F25F837" w14:textId="77777777" w:rsidR="00105A05" w:rsidRPr="00105A05" w:rsidRDefault="00105A05" w:rsidP="00105A05">
      <w:pPr>
        <w:rPr>
          <w:rFonts w:ascii="Candara" w:eastAsia="Times New Roman" w:hAnsi="Candara" w:cs="Times New Roman"/>
          <w:kern w:val="0"/>
          <w:lang w:eastAsia="fr-FR"/>
          <w14:ligatures w14:val="none"/>
        </w:rPr>
      </w:pPr>
    </w:p>
    <w:p w14:paraId="7EB03D9A" w14:textId="697C3764" w:rsidR="00105A05" w:rsidRPr="00105A05" w:rsidRDefault="00105A05" w:rsidP="00105A05">
      <w:pPr>
        <w:ind w:hanging="360"/>
        <w:rPr>
          <w:rFonts w:ascii="Candara" w:eastAsia="Times New Roman" w:hAnsi="Candara" w:cs="Arial"/>
          <w:b/>
          <w:bCs/>
          <w:color w:val="00B050"/>
          <w:kern w:val="0"/>
          <w:lang w:eastAsia="fr-FR"/>
          <w14:ligatures w14:val="none"/>
        </w:rPr>
      </w:pPr>
      <w:r w:rsidRPr="00105A05">
        <w:rPr>
          <w:rFonts w:ascii="Candara" w:eastAsia="Times New Roman" w:hAnsi="Candara" w:cs="Arial"/>
          <w:color w:val="00B050"/>
          <w:kern w:val="0"/>
          <w:lang w:eastAsia="fr-FR"/>
          <w14:ligatures w14:val="none"/>
        </w:rPr>
        <w:t xml:space="preserve">-            TAMAR </w:t>
      </w:r>
    </w:p>
    <w:p w14:paraId="4A38452A" w14:textId="77777777" w:rsidR="00105A05" w:rsidRPr="00105A05" w:rsidRDefault="00105A05" w:rsidP="00105A05">
      <w:pPr>
        <w:ind w:hanging="360"/>
        <w:rPr>
          <w:rFonts w:ascii="Candara" w:eastAsia="Times New Roman" w:hAnsi="Candara" w:cs="Times New Roman"/>
          <w:kern w:val="0"/>
          <w:lang w:eastAsia="fr-FR"/>
          <w14:ligatures w14:val="none"/>
        </w:rPr>
      </w:pPr>
    </w:p>
    <w:p w14:paraId="6BC23EA3"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Il y a des femmes, il y a des hommes dont on dirait qu’ils collectionnent les épreuves comme d'autres les boules à neige. Tamar est de ceux-là. </w:t>
      </w:r>
    </w:p>
    <w:p w14:paraId="15E9E003" w14:textId="77777777" w:rsidR="00105A05" w:rsidRPr="00105A05" w:rsidRDefault="00105A05" w:rsidP="00105A05">
      <w:pPr>
        <w:jc w:val="both"/>
        <w:rPr>
          <w:rFonts w:ascii="Candara" w:eastAsia="Times New Roman" w:hAnsi="Candara" w:cs="Times New Roman"/>
          <w:kern w:val="0"/>
          <w:lang w:eastAsia="fr-FR"/>
          <w14:ligatures w14:val="none"/>
        </w:rPr>
      </w:pPr>
    </w:p>
    <w:p w14:paraId="4843A30A"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 xml:space="preserve">Le chapitre 38 du livre de la Genèse raconte qu'elle fut donnée en mariage à un homme du nom de Er, fils de Juda. Or, précise le verset 7, </w:t>
      </w:r>
      <w:r w:rsidRPr="00105A05">
        <w:rPr>
          <w:rFonts w:ascii="Candara" w:eastAsia="Times New Roman" w:hAnsi="Candara" w:cs="Times New Roman"/>
          <w:i/>
          <w:iCs/>
          <w:color w:val="000000"/>
          <w:kern w:val="0"/>
          <w:lang w:eastAsia="fr-FR"/>
          <w14:ligatures w14:val="none"/>
        </w:rPr>
        <w:t>Er déplut au Seigneur, et le Seigneur le fit mourir</w:t>
      </w:r>
      <w:r w:rsidRPr="00105A05">
        <w:rPr>
          <w:rFonts w:ascii="Candara" w:eastAsia="Times New Roman" w:hAnsi="Candara" w:cs="Times New Roman"/>
          <w:color w:val="000000"/>
          <w:kern w:val="0"/>
          <w:lang w:eastAsia="fr-FR"/>
          <w14:ligatures w14:val="none"/>
        </w:rPr>
        <w:t>. Er déplaisait-il vraiment au Seigneur ? Est-ce une justification satisfaisante à la mort de quelqu'un ?</w:t>
      </w:r>
    </w:p>
    <w:p w14:paraId="65D28934" w14:textId="77777777" w:rsidR="00105A05" w:rsidRPr="00105A05" w:rsidRDefault="00105A05" w:rsidP="00105A05">
      <w:pPr>
        <w:jc w:val="both"/>
        <w:rPr>
          <w:rFonts w:ascii="Candara" w:eastAsia="Times New Roman" w:hAnsi="Candara" w:cs="Times New Roman"/>
          <w:kern w:val="0"/>
          <w:lang w:eastAsia="fr-FR"/>
          <w14:ligatures w14:val="none"/>
        </w:rPr>
      </w:pPr>
    </w:p>
    <w:p w14:paraId="58E6702C"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 xml:space="preserve">Le récit, bien sûr, est marqué par une époque et une certaine conception du monde. La tentative d'explication contenue dans le verset </w:t>
      </w:r>
      <w:r w:rsidRPr="00105A05">
        <w:rPr>
          <w:rFonts w:ascii="Candara" w:eastAsia="Times New Roman" w:hAnsi="Candara" w:cs="Times New Roman"/>
          <w:i/>
          <w:iCs/>
          <w:color w:val="000000"/>
          <w:kern w:val="0"/>
          <w:lang w:eastAsia="fr-FR"/>
          <w14:ligatures w14:val="none"/>
        </w:rPr>
        <w:t>Er déplut au Seigneur, et le Seigneur le fit mourir</w:t>
      </w:r>
      <w:r w:rsidRPr="00105A05">
        <w:rPr>
          <w:rFonts w:ascii="Candara" w:eastAsia="Times New Roman" w:hAnsi="Candara" w:cs="Times New Roman"/>
          <w:color w:val="000000"/>
          <w:kern w:val="0"/>
          <w:lang w:eastAsia="fr-FR"/>
          <w14:ligatures w14:val="none"/>
        </w:rPr>
        <w:t xml:space="preserve"> révèle surtout le désarroi que connaît chaque humain devant la mort inopinée. Le rédacteur du récit, sans doute, ne se voyait pas écrire : </w:t>
      </w:r>
      <w:r w:rsidRPr="00105A05">
        <w:rPr>
          <w:rFonts w:ascii="Candara" w:eastAsia="Times New Roman" w:hAnsi="Candara" w:cs="Times New Roman"/>
          <w:i/>
          <w:iCs/>
          <w:color w:val="000000"/>
          <w:kern w:val="0"/>
          <w:lang w:eastAsia="fr-FR"/>
          <w14:ligatures w14:val="none"/>
        </w:rPr>
        <w:t>Er mourut, laissant Tamar toute seule, et on ne sait pas pourquoi</w:t>
      </w:r>
      <w:r w:rsidRPr="00105A05">
        <w:rPr>
          <w:rFonts w:ascii="Candara" w:eastAsia="Times New Roman" w:hAnsi="Candara" w:cs="Times New Roman"/>
          <w:color w:val="000000"/>
          <w:kern w:val="0"/>
          <w:lang w:eastAsia="fr-FR"/>
          <w14:ligatures w14:val="none"/>
        </w:rPr>
        <w:t>.</w:t>
      </w:r>
    </w:p>
    <w:p w14:paraId="1B6A317C" w14:textId="77777777" w:rsidR="00105A05" w:rsidRPr="00105A05" w:rsidRDefault="00105A05" w:rsidP="00105A05">
      <w:pPr>
        <w:jc w:val="both"/>
        <w:rPr>
          <w:rFonts w:ascii="Candara" w:eastAsia="Times New Roman" w:hAnsi="Candara" w:cs="Times New Roman"/>
          <w:kern w:val="0"/>
          <w:lang w:eastAsia="fr-FR"/>
          <w14:ligatures w14:val="none"/>
        </w:rPr>
      </w:pPr>
    </w:p>
    <w:p w14:paraId="53F9324B" w14:textId="77777777" w:rsidR="00105A05" w:rsidRPr="00105A05" w:rsidRDefault="00105A05" w:rsidP="00105A05">
      <w:pPr>
        <w:jc w:val="both"/>
        <w:rPr>
          <w:rFonts w:ascii="Candara" w:eastAsia="Times New Roman" w:hAnsi="Candara" w:cs="Times New Roman"/>
          <w:kern w:val="0"/>
          <w:lang w:eastAsia="fr-FR"/>
          <w14:ligatures w14:val="none"/>
        </w:rPr>
      </w:pPr>
      <w:r w:rsidRPr="00105A05">
        <w:rPr>
          <w:rFonts w:ascii="Candara" w:eastAsia="Times New Roman" w:hAnsi="Candara" w:cs="Times New Roman"/>
          <w:color w:val="000000"/>
          <w:kern w:val="0"/>
          <w:lang w:eastAsia="fr-FR"/>
          <w14:ligatures w14:val="none"/>
        </w:rPr>
        <w:t>La tradition - le lévirat - voulait alors qu’</w:t>
      </w:r>
      <w:proofErr w:type="spellStart"/>
      <w:r w:rsidRPr="00105A05">
        <w:rPr>
          <w:rFonts w:ascii="Candara" w:eastAsia="Times New Roman" w:hAnsi="Candara" w:cs="Times New Roman"/>
          <w:color w:val="000000"/>
          <w:kern w:val="0"/>
          <w:lang w:eastAsia="fr-FR"/>
          <w14:ligatures w14:val="none"/>
        </w:rPr>
        <w:t>Onan</w:t>
      </w:r>
      <w:proofErr w:type="spellEnd"/>
      <w:r w:rsidRPr="00105A05">
        <w:rPr>
          <w:rFonts w:ascii="Candara" w:eastAsia="Times New Roman" w:hAnsi="Candara" w:cs="Times New Roman"/>
          <w:color w:val="000000"/>
          <w:kern w:val="0"/>
          <w:lang w:eastAsia="fr-FR"/>
          <w14:ligatures w14:val="none"/>
        </w:rPr>
        <w:t xml:space="preserve">, second fils de Juda, prenne Tamar pour femme et donne descendance à son frère défunt. Mais </w:t>
      </w:r>
      <w:proofErr w:type="spellStart"/>
      <w:r w:rsidRPr="00105A05">
        <w:rPr>
          <w:rFonts w:ascii="Candara" w:eastAsia="Times New Roman" w:hAnsi="Candara" w:cs="Times New Roman"/>
          <w:color w:val="000000"/>
          <w:kern w:val="0"/>
          <w:lang w:eastAsia="fr-FR"/>
          <w14:ligatures w14:val="none"/>
        </w:rPr>
        <w:t>Onan</w:t>
      </w:r>
      <w:proofErr w:type="spellEnd"/>
      <w:r w:rsidRPr="00105A05">
        <w:rPr>
          <w:rFonts w:ascii="Candara" w:eastAsia="Times New Roman" w:hAnsi="Candara" w:cs="Times New Roman"/>
          <w:color w:val="000000"/>
          <w:kern w:val="0"/>
          <w:lang w:eastAsia="fr-FR"/>
          <w14:ligatures w14:val="none"/>
        </w:rPr>
        <w:t xml:space="preserve">, pour le dire joliment, était de ceux avec lesquels on ne construit rien. </w:t>
      </w:r>
      <w:proofErr w:type="spellStart"/>
      <w:r w:rsidRPr="00105A05">
        <w:rPr>
          <w:rFonts w:ascii="Candara" w:eastAsia="Times New Roman" w:hAnsi="Candara" w:cs="Times New Roman"/>
          <w:color w:val="000000"/>
          <w:kern w:val="0"/>
          <w:lang w:eastAsia="fr-FR"/>
          <w14:ligatures w14:val="none"/>
        </w:rPr>
        <w:t>Onan</w:t>
      </w:r>
      <w:proofErr w:type="spellEnd"/>
      <w:r w:rsidRPr="00105A05">
        <w:rPr>
          <w:rFonts w:ascii="Candara" w:eastAsia="Times New Roman" w:hAnsi="Candara" w:cs="Times New Roman"/>
          <w:color w:val="000000"/>
          <w:kern w:val="0"/>
          <w:lang w:eastAsia="fr-FR"/>
          <w14:ligatures w14:val="none"/>
        </w:rPr>
        <w:t xml:space="preserve"> ne voulait rien donner, ni à son frère ni à sa femme. Et le texte d'affirmer : </w:t>
      </w:r>
      <w:r w:rsidRPr="00105A05">
        <w:rPr>
          <w:rFonts w:ascii="Candara" w:eastAsia="Times New Roman" w:hAnsi="Candara" w:cs="Times New Roman"/>
          <w:i/>
          <w:iCs/>
          <w:color w:val="000000"/>
          <w:kern w:val="0"/>
          <w:lang w:eastAsia="fr-FR"/>
          <w14:ligatures w14:val="none"/>
        </w:rPr>
        <w:t>Ce qu’il faisait déplut au Seigneur qui le fit mourir, lui aussi</w:t>
      </w:r>
      <w:r w:rsidRPr="00105A05">
        <w:rPr>
          <w:rFonts w:ascii="Candara" w:eastAsia="Times New Roman" w:hAnsi="Candara" w:cs="Times New Roman"/>
          <w:color w:val="000000"/>
          <w:kern w:val="0"/>
          <w:lang w:eastAsia="fr-FR"/>
          <w14:ligatures w14:val="none"/>
        </w:rPr>
        <w:t>.</w:t>
      </w:r>
    </w:p>
    <w:p w14:paraId="1A0B55B1"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Pourquoi tant de malheurs ? Bizarrement, Juda, lui, ne s'est pas dit que ses fils avaient déplu au Seigneur. Pour le père éploré, l'explication de ce double-décès ne pouvait pas venir de loin : cherchez la femme ! </w:t>
      </w:r>
    </w:p>
    <w:p w14:paraId="3FE3371A" w14:textId="77777777" w:rsidR="00105A05" w:rsidRPr="00105A05" w:rsidRDefault="00105A05" w:rsidP="00105A05">
      <w:pPr>
        <w:jc w:val="both"/>
        <w:rPr>
          <w:rFonts w:ascii="Candara" w:eastAsia="Times New Roman" w:hAnsi="Candara" w:cs="Times New Roman"/>
          <w:kern w:val="0"/>
          <w:lang w:eastAsia="fr-FR"/>
          <w14:ligatures w14:val="none"/>
        </w:rPr>
      </w:pPr>
    </w:p>
    <w:p w14:paraId="0AC5A515"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 xml:space="preserve">Alors, Tamar est reléguée au pays du deuil et du veuvage, dans la maison de son père, entre attendant une hypothétique union avec </w:t>
      </w:r>
      <w:proofErr w:type="spellStart"/>
      <w:r w:rsidRPr="00105A05">
        <w:rPr>
          <w:rFonts w:ascii="Candara" w:eastAsia="Times New Roman" w:hAnsi="Candara" w:cs="Times New Roman"/>
          <w:color w:val="000000"/>
          <w:kern w:val="0"/>
          <w:lang w:eastAsia="fr-FR"/>
          <w14:ligatures w14:val="none"/>
        </w:rPr>
        <w:t>Shéla</w:t>
      </w:r>
      <w:proofErr w:type="spellEnd"/>
      <w:r w:rsidRPr="00105A05">
        <w:rPr>
          <w:rFonts w:ascii="Candara" w:eastAsia="Times New Roman" w:hAnsi="Candara" w:cs="Times New Roman"/>
          <w:color w:val="000000"/>
          <w:kern w:val="0"/>
          <w:lang w:eastAsia="fr-FR"/>
          <w14:ligatures w14:val="none"/>
        </w:rPr>
        <w:t>, le troisième et dernier fils de Juda. Mais Juda ne voulait pas de ce mariage. Il se disait, en effet : « Il ne faudrait pas que celui-ci meure aussi, comme ses frères. »</w:t>
      </w:r>
    </w:p>
    <w:p w14:paraId="5B5AD8CA" w14:textId="77777777" w:rsidR="00105A05" w:rsidRPr="00105A05" w:rsidRDefault="00105A05" w:rsidP="00105A05">
      <w:pPr>
        <w:jc w:val="both"/>
        <w:rPr>
          <w:rFonts w:ascii="Candara" w:eastAsia="Times New Roman" w:hAnsi="Candara" w:cs="Times New Roman"/>
          <w:kern w:val="0"/>
          <w:lang w:eastAsia="fr-FR"/>
          <w14:ligatures w14:val="none"/>
        </w:rPr>
      </w:pPr>
    </w:p>
    <w:p w14:paraId="473BA622"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 xml:space="preserve">Tamar aurait pu rester ainsi. Longtemps. Mais ce ne fut pas son choix. La pudeur m'invite aux euphémismes, aussi, rappelons-nous seulement que Tamar déploya son art du déguisement pour exercer le plus vieux métier du monde. Et qui vint recourir à ses services ? Juda, son propre beau-père ! Ainsi, Tamar devint mère et elle enfanta, de Juda, des jumeaux, deux fils : </w:t>
      </w:r>
      <w:proofErr w:type="spellStart"/>
      <w:r w:rsidRPr="00105A05">
        <w:rPr>
          <w:rFonts w:ascii="Candara" w:eastAsia="Times New Roman" w:hAnsi="Candara" w:cs="Times New Roman"/>
          <w:color w:val="000000"/>
          <w:kern w:val="0"/>
          <w:lang w:eastAsia="fr-FR"/>
          <w14:ligatures w14:val="none"/>
        </w:rPr>
        <w:t>Pèrès</w:t>
      </w:r>
      <w:proofErr w:type="spellEnd"/>
      <w:r w:rsidRPr="00105A05">
        <w:rPr>
          <w:rFonts w:ascii="Candara" w:eastAsia="Times New Roman" w:hAnsi="Candara" w:cs="Times New Roman"/>
          <w:color w:val="000000"/>
          <w:kern w:val="0"/>
          <w:lang w:eastAsia="fr-FR"/>
          <w14:ligatures w14:val="none"/>
        </w:rPr>
        <w:t xml:space="preserve"> et </w:t>
      </w:r>
      <w:proofErr w:type="spellStart"/>
      <w:r w:rsidRPr="00105A05">
        <w:rPr>
          <w:rFonts w:ascii="Candara" w:eastAsia="Times New Roman" w:hAnsi="Candara" w:cs="Times New Roman"/>
          <w:color w:val="000000"/>
          <w:kern w:val="0"/>
          <w:lang w:eastAsia="fr-FR"/>
          <w14:ligatures w14:val="none"/>
        </w:rPr>
        <w:t>Zéra</w:t>
      </w:r>
      <w:proofErr w:type="spellEnd"/>
      <w:r w:rsidRPr="00105A05">
        <w:rPr>
          <w:rFonts w:ascii="Candara" w:eastAsia="Times New Roman" w:hAnsi="Candara" w:cs="Times New Roman"/>
          <w:color w:val="000000"/>
          <w:kern w:val="0"/>
          <w:lang w:eastAsia="fr-FR"/>
          <w14:ligatures w14:val="none"/>
        </w:rPr>
        <w:t>, comme une double bénédiction.</w:t>
      </w:r>
    </w:p>
    <w:p w14:paraId="56613DA4" w14:textId="77777777" w:rsidR="00105A05" w:rsidRPr="00105A05" w:rsidRDefault="00105A05" w:rsidP="00105A05">
      <w:pPr>
        <w:jc w:val="both"/>
        <w:rPr>
          <w:rFonts w:ascii="Candara" w:eastAsia="Times New Roman" w:hAnsi="Candara" w:cs="Times New Roman"/>
          <w:kern w:val="0"/>
          <w:lang w:eastAsia="fr-FR"/>
          <w14:ligatures w14:val="none"/>
        </w:rPr>
      </w:pPr>
    </w:p>
    <w:p w14:paraId="08F341CF" w14:textId="6811C8BF" w:rsidR="00105A05" w:rsidRPr="0006318F"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N’en déplaise aux donneurs de leçons, Tamar n’est pas inscrite dans la généalogie de Jésus malgré sa faute, mais grâce à son audace. Grâce à son opiniâtre volonté d’être du côté de la vie et des vivants. Du côté de l’Éternel</w:t>
      </w:r>
    </w:p>
    <w:p w14:paraId="447A1DBD" w14:textId="3BED1687" w:rsidR="00105A05" w:rsidRPr="00105A05" w:rsidRDefault="00105A05" w:rsidP="00105A05">
      <w:pPr>
        <w:ind w:hanging="360"/>
        <w:rPr>
          <w:rFonts w:ascii="Candara" w:eastAsia="Times New Roman" w:hAnsi="Candara" w:cs="Arial"/>
          <w:b/>
          <w:bCs/>
          <w:color w:val="00B050"/>
          <w:kern w:val="0"/>
          <w:lang w:eastAsia="fr-FR"/>
          <w14:ligatures w14:val="none"/>
        </w:rPr>
      </w:pPr>
      <w:r w:rsidRPr="00105A05">
        <w:rPr>
          <w:rFonts w:ascii="Candara" w:eastAsia="Times New Roman" w:hAnsi="Candara" w:cs="Arial"/>
          <w:color w:val="00B050"/>
          <w:kern w:val="0"/>
          <w:lang w:eastAsia="fr-FR"/>
          <w14:ligatures w14:val="none"/>
        </w:rPr>
        <w:lastRenderedPageBreak/>
        <w:t xml:space="preserve">-            RAHAB  </w:t>
      </w:r>
    </w:p>
    <w:p w14:paraId="1BD3B307" w14:textId="77777777" w:rsidR="00105A05" w:rsidRPr="00105A05" w:rsidRDefault="00105A05" w:rsidP="00105A05">
      <w:pPr>
        <w:ind w:hanging="360"/>
        <w:rPr>
          <w:rFonts w:ascii="Candara" w:eastAsia="Times New Roman" w:hAnsi="Candara" w:cs="Arial"/>
          <w:b/>
          <w:bCs/>
          <w:color w:val="000000"/>
          <w:kern w:val="0"/>
          <w:lang w:eastAsia="fr-FR"/>
          <w14:ligatures w14:val="none"/>
        </w:rPr>
      </w:pPr>
    </w:p>
    <w:p w14:paraId="2387E571" w14:textId="77777777" w:rsidR="00105A05" w:rsidRPr="00105A05" w:rsidRDefault="00105A05" w:rsidP="00105A05">
      <w:pPr>
        <w:jc w:val="both"/>
        <w:rPr>
          <w:rFonts w:ascii="Candara" w:eastAsia="Times New Roman" w:hAnsi="Candara" w:cs="Arial"/>
          <w:color w:val="000000"/>
          <w:kern w:val="0"/>
          <w:lang w:eastAsia="fr-FR"/>
          <w14:ligatures w14:val="none"/>
        </w:rPr>
      </w:pPr>
      <w:r w:rsidRPr="00105A05">
        <w:rPr>
          <w:rFonts w:ascii="Candara" w:eastAsia="Times New Roman" w:hAnsi="Candara" w:cs="Arial"/>
          <w:color w:val="000000"/>
          <w:kern w:val="0"/>
          <w:lang w:eastAsia="fr-FR"/>
          <w14:ligatures w14:val="none"/>
        </w:rPr>
        <w:t xml:space="preserve">Tamar s’est battue pour que la promesse ne s’éteigne pas. Elle a refusé que l’injustice ait le dernier mot. Avec elle, la vie a continué de circuler, malgré les silences et les refus. </w:t>
      </w:r>
    </w:p>
    <w:p w14:paraId="2F79E7FC" w14:textId="77777777" w:rsidR="00105A05" w:rsidRPr="00105A05" w:rsidRDefault="00105A05" w:rsidP="00105A05">
      <w:pPr>
        <w:jc w:val="both"/>
        <w:rPr>
          <w:rFonts w:ascii="Candara" w:eastAsia="Times New Roman" w:hAnsi="Candara" w:cs="Arial"/>
          <w:color w:val="000000"/>
          <w:kern w:val="0"/>
          <w:lang w:val="fr-FR" w:eastAsia="fr-FR"/>
          <w14:ligatures w14:val="none"/>
        </w:rPr>
      </w:pPr>
      <w:r w:rsidRPr="00105A05">
        <w:rPr>
          <w:rFonts w:ascii="Candara" w:eastAsia="Times New Roman" w:hAnsi="Candara" w:cs="Arial"/>
          <w:color w:val="000000"/>
          <w:kern w:val="0"/>
          <w:lang w:eastAsia="fr-FR"/>
          <w14:ligatures w14:val="none"/>
        </w:rPr>
        <w:t xml:space="preserve">Mais la chaine ne s’arrête pas là. </w:t>
      </w:r>
      <w:r w:rsidRPr="00105A05">
        <w:rPr>
          <w:rFonts w:ascii="Candara" w:eastAsia="Times New Roman" w:hAnsi="Candara" w:cs="Arial"/>
          <w:color w:val="000000"/>
          <w:kern w:val="0"/>
          <w:lang w:val="fr-FR" w:eastAsia="fr-FR"/>
          <w14:ligatures w14:val="none"/>
        </w:rPr>
        <w:t>Après la femme blessée à l'intérieur du peuple, apparaît une femme venue de l'extérieur.</w:t>
      </w:r>
    </w:p>
    <w:p w14:paraId="72C57068" w14:textId="77777777" w:rsidR="00105A05" w:rsidRPr="00105A05" w:rsidRDefault="00105A05" w:rsidP="00105A05">
      <w:pPr>
        <w:jc w:val="both"/>
        <w:rPr>
          <w:rFonts w:ascii="Candara" w:eastAsia="Times New Roman" w:hAnsi="Candara" w:cs="Arial"/>
          <w:color w:val="000000"/>
          <w:kern w:val="0"/>
          <w:lang w:val="fr-FR" w:eastAsia="fr-FR"/>
          <w14:ligatures w14:val="none"/>
        </w:rPr>
      </w:pPr>
      <w:proofErr w:type="spellStart"/>
      <w:r w:rsidRPr="00105A05">
        <w:rPr>
          <w:rFonts w:ascii="Candara" w:eastAsia="Times New Roman" w:hAnsi="Candara" w:cs="Arial"/>
          <w:color w:val="000000"/>
          <w:kern w:val="0"/>
          <w:lang w:val="fr-FR" w:eastAsia="fr-FR"/>
          <w14:ligatures w14:val="none"/>
        </w:rPr>
        <w:t>Rahab</w:t>
      </w:r>
      <w:proofErr w:type="spellEnd"/>
      <w:r w:rsidRPr="00105A05">
        <w:rPr>
          <w:rFonts w:ascii="Candara" w:eastAsia="Times New Roman" w:hAnsi="Candara" w:cs="Arial"/>
          <w:color w:val="000000"/>
          <w:kern w:val="0"/>
          <w:lang w:val="fr-FR" w:eastAsia="fr-FR"/>
          <w14:ligatures w14:val="none"/>
        </w:rPr>
        <w:t xml:space="preserve"> ne naît pas dans la promesse, mais elle l'a reconnaît. Elle n'en est pas héritière, mais elle la choisit. </w:t>
      </w:r>
      <w:proofErr w:type="spellStart"/>
      <w:r w:rsidRPr="00105A05">
        <w:rPr>
          <w:rFonts w:ascii="Candara" w:eastAsia="Times New Roman" w:hAnsi="Candara" w:cs="Arial"/>
          <w:color w:val="000000"/>
          <w:kern w:val="0"/>
          <w:lang w:val="fr-FR" w:eastAsia="fr-FR"/>
          <w14:ligatures w14:val="none"/>
        </w:rPr>
        <w:t>Rahab</w:t>
      </w:r>
      <w:proofErr w:type="spellEnd"/>
      <w:r w:rsidRPr="00105A05">
        <w:rPr>
          <w:rFonts w:ascii="Candara" w:eastAsia="Times New Roman" w:hAnsi="Candara" w:cs="Arial"/>
          <w:color w:val="000000"/>
          <w:kern w:val="0"/>
          <w:lang w:val="fr-FR" w:eastAsia="fr-FR"/>
          <w14:ligatures w14:val="none"/>
        </w:rPr>
        <w:t xml:space="preserve"> apparaît dans les récits du livre de Josué au moment où Israël s'approche de la terre promise. </w:t>
      </w:r>
      <w:proofErr w:type="spellStart"/>
      <w:r w:rsidRPr="00105A05">
        <w:rPr>
          <w:rFonts w:ascii="Candara" w:eastAsia="Times New Roman" w:hAnsi="Candara" w:cs="Arial"/>
          <w:color w:val="000000"/>
          <w:kern w:val="0"/>
          <w:lang w:val="fr-FR" w:eastAsia="fr-FR"/>
          <w14:ligatures w14:val="none"/>
        </w:rPr>
        <w:t>Rahab</w:t>
      </w:r>
      <w:proofErr w:type="spellEnd"/>
      <w:r w:rsidRPr="00105A05">
        <w:rPr>
          <w:rFonts w:ascii="Candara" w:eastAsia="Times New Roman" w:hAnsi="Candara" w:cs="Arial"/>
          <w:color w:val="000000"/>
          <w:kern w:val="0"/>
          <w:lang w:val="fr-FR" w:eastAsia="fr-FR"/>
          <w14:ligatures w14:val="none"/>
        </w:rPr>
        <w:t xml:space="preserve"> vit à Jéricho, ville ancienne et carrefour stratégique. Josué veut conquérir la ville, et il envoie deux espions en repérage qui se logent chez </w:t>
      </w:r>
      <w:proofErr w:type="spellStart"/>
      <w:r w:rsidRPr="00105A05">
        <w:rPr>
          <w:rFonts w:ascii="Candara" w:eastAsia="Times New Roman" w:hAnsi="Candara" w:cs="Arial"/>
          <w:color w:val="000000"/>
          <w:kern w:val="0"/>
          <w:lang w:val="fr-FR" w:eastAsia="fr-FR"/>
          <w14:ligatures w14:val="none"/>
        </w:rPr>
        <w:t>Rahab</w:t>
      </w:r>
      <w:proofErr w:type="spellEnd"/>
      <w:r w:rsidRPr="00105A05">
        <w:rPr>
          <w:rFonts w:ascii="Candara" w:eastAsia="Times New Roman" w:hAnsi="Candara" w:cs="Arial"/>
          <w:color w:val="000000"/>
          <w:kern w:val="0"/>
          <w:lang w:val="fr-FR" w:eastAsia="fr-FR"/>
          <w14:ligatures w14:val="none"/>
        </w:rPr>
        <w:t xml:space="preserve">. </w:t>
      </w:r>
    </w:p>
    <w:p w14:paraId="1B763906" w14:textId="77777777" w:rsidR="00105A05" w:rsidRPr="00105A05" w:rsidRDefault="00105A05" w:rsidP="00105A05">
      <w:pPr>
        <w:jc w:val="both"/>
        <w:rPr>
          <w:rFonts w:ascii="Candara" w:eastAsia="Times New Roman" w:hAnsi="Candara" w:cs="Arial"/>
          <w:color w:val="000000"/>
          <w:kern w:val="0"/>
          <w:lang w:val="fr-FR" w:eastAsia="fr-FR"/>
          <w14:ligatures w14:val="none"/>
        </w:rPr>
      </w:pPr>
    </w:p>
    <w:p w14:paraId="21765C98" w14:textId="77777777" w:rsidR="00105A05" w:rsidRPr="00105A05" w:rsidRDefault="00105A05" w:rsidP="00105A05">
      <w:pPr>
        <w:jc w:val="both"/>
        <w:rPr>
          <w:rFonts w:ascii="Candara" w:eastAsia="Times New Roman" w:hAnsi="Candara" w:cs="Arial"/>
          <w:color w:val="000000"/>
          <w:kern w:val="0"/>
          <w:lang w:val="fr-FR" w:eastAsia="fr-FR"/>
          <w14:ligatures w14:val="none"/>
        </w:rPr>
      </w:pPr>
      <w:r w:rsidRPr="00105A05">
        <w:rPr>
          <w:rFonts w:ascii="Candara" w:eastAsia="Times New Roman" w:hAnsi="Candara" w:cs="Arial"/>
          <w:color w:val="000000"/>
          <w:kern w:val="0"/>
          <w:lang w:val="fr-FR" w:eastAsia="fr-FR"/>
          <w14:ligatures w14:val="none"/>
        </w:rPr>
        <w:t xml:space="preserve">Il est facile, aujourd’hui comme hier, de faire aux femmes un peu indépendantes une réputation de mauvaise vie. </w:t>
      </w:r>
      <w:proofErr w:type="spellStart"/>
      <w:r w:rsidRPr="00105A05">
        <w:rPr>
          <w:rFonts w:ascii="Candara" w:eastAsia="Times New Roman" w:hAnsi="Candara" w:cs="Arial"/>
          <w:color w:val="000000"/>
          <w:kern w:val="0"/>
          <w:lang w:val="fr-FR" w:eastAsia="fr-FR"/>
          <w14:ligatures w14:val="none"/>
        </w:rPr>
        <w:t>Rahab</w:t>
      </w:r>
      <w:proofErr w:type="spellEnd"/>
      <w:r w:rsidRPr="00105A05">
        <w:rPr>
          <w:rFonts w:ascii="Candara" w:eastAsia="Times New Roman" w:hAnsi="Candara" w:cs="Arial"/>
          <w:color w:val="000000"/>
          <w:kern w:val="0"/>
          <w:lang w:val="fr-FR" w:eastAsia="fr-FR"/>
          <w14:ligatures w14:val="none"/>
        </w:rPr>
        <w:t xml:space="preserve"> exerçait-elle, le plus vieux métier du monde ou était-elle simplement une aubergiste ? Dans les deux cas, elle pratique une forme d’hospitalité qui nécessite une certaine discrétion vis-à-vis de ses clients. Elle accueille les deux hommes et les cache chez elle.</w:t>
      </w:r>
    </w:p>
    <w:p w14:paraId="54CAFCA6" w14:textId="77777777" w:rsidR="00105A05" w:rsidRPr="00105A05" w:rsidRDefault="00105A05" w:rsidP="00105A05">
      <w:pPr>
        <w:jc w:val="both"/>
        <w:rPr>
          <w:rFonts w:ascii="Candara" w:eastAsia="Times New Roman" w:hAnsi="Candara" w:cs="Arial"/>
          <w:color w:val="000000"/>
          <w:kern w:val="0"/>
          <w:lang w:val="fr-FR" w:eastAsia="fr-FR"/>
          <w14:ligatures w14:val="none"/>
        </w:rPr>
      </w:pPr>
    </w:p>
    <w:p w14:paraId="0A4B4672" w14:textId="7A67CF77" w:rsidR="00105A05" w:rsidRPr="00105A05" w:rsidRDefault="00105A05" w:rsidP="00105A05">
      <w:pPr>
        <w:jc w:val="both"/>
        <w:rPr>
          <w:rFonts w:ascii="Candara" w:eastAsia="Times New Roman" w:hAnsi="Candara" w:cs="Arial"/>
          <w:color w:val="000000"/>
          <w:kern w:val="0"/>
          <w:lang w:val="fr-FR" w:eastAsia="fr-FR"/>
          <w14:ligatures w14:val="none"/>
        </w:rPr>
      </w:pPr>
      <w:r w:rsidRPr="00105A05">
        <w:rPr>
          <w:rFonts w:ascii="Candara" w:eastAsia="Times New Roman" w:hAnsi="Candara" w:cs="Arial"/>
          <w:color w:val="000000"/>
          <w:kern w:val="0"/>
          <w:lang w:val="fr-FR" w:eastAsia="fr-FR"/>
          <w14:ligatures w14:val="none"/>
        </w:rPr>
        <w:t xml:space="preserve">Mais la nouvelle de la venue des espions arrive aux oreilles du roi de la ville qui envoie </w:t>
      </w:r>
      <w:r w:rsidR="006F1233">
        <w:rPr>
          <w:rFonts w:ascii="Candara" w:eastAsia="Times New Roman" w:hAnsi="Candara" w:cs="Arial"/>
          <w:color w:val="000000"/>
          <w:kern w:val="0"/>
          <w:lang w:val="fr-FR" w:eastAsia="fr-FR"/>
          <w14:ligatures w14:val="none"/>
        </w:rPr>
        <w:t>s</w:t>
      </w:r>
      <w:r w:rsidRPr="00105A05">
        <w:rPr>
          <w:rFonts w:ascii="Candara" w:eastAsia="Times New Roman" w:hAnsi="Candara" w:cs="Arial"/>
          <w:color w:val="000000"/>
          <w:kern w:val="0"/>
          <w:lang w:val="fr-FR" w:eastAsia="fr-FR"/>
          <w14:ligatures w14:val="none"/>
        </w:rPr>
        <w:t xml:space="preserve">es émissaires pour soutirer, sans </w:t>
      </w:r>
      <w:r w:rsidR="006F1233" w:rsidRPr="00105A05">
        <w:rPr>
          <w:rFonts w:ascii="Candara" w:eastAsia="Times New Roman" w:hAnsi="Candara" w:cs="Arial"/>
          <w:color w:val="000000"/>
          <w:kern w:val="0"/>
          <w:lang w:val="fr-FR" w:eastAsia="fr-FR"/>
          <w14:ligatures w14:val="none"/>
        </w:rPr>
        <w:t>ménagement, la</w:t>
      </w:r>
      <w:r w:rsidRPr="00105A05">
        <w:rPr>
          <w:rFonts w:ascii="Candara" w:eastAsia="Times New Roman" w:hAnsi="Candara" w:cs="Arial"/>
          <w:color w:val="000000"/>
          <w:kern w:val="0"/>
          <w:lang w:val="fr-FR" w:eastAsia="fr-FR"/>
          <w14:ligatures w14:val="none"/>
        </w:rPr>
        <w:t xml:space="preserve"> vérité à </w:t>
      </w:r>
      <w:proofErr w:type="spellStart"/>
      <w:r w:rsidRPr="00105A05">
        <w:rPr>
          <w:rFonts w:ascii="Candara" w:eastAsia="Times New Roman" w:hAnsi="Candara" w:cs="Arial"/>
          <w:color w:val="000000"/>
          <w:kern w:val="0"/>
          <w:lang w:val="fr-FR" w:eastAsia="fr-FR"/>
          <w14:ligatures w14:val="none"/>
        </w:rPr>
        <w:t>Rahab</w:t>
      </w:r>
      <w:proofErr w:type="spellEnd"/>
      <w:r w:rsidRPr="00105A05">
        <w:rPr>
          <w:rFonts w:ascii="Candara" w:eastAsia="Times New Roman" w:hAnsi="Candara" w:cs="Arial"/>
          <w:color w:val="000000"/>
          <w:kern w:val="0"/>
          <w:lang w:val="fr-FR" w:eastAsia="fr-FR"/>
          <w14:ligatures w14:val="none"/>
        </w:rPr>
        <w:t xml:space="preserve">. Celle-ci privilégie la loi de l’hospitalité et ment sans vergogne : ils sont partis par là-bas, vous allez les rattraper… alors qu’ils sont cachés sous </w:t>
      </w:r>
      <w:r w:rsidR="006F1233">
        <w:rPr>
          <w:rFonts w:ascii="Candara" w:eastAsia="Times New Roman" w:hAnsi="Candara" w:cs="Arial"/>
          <w:color w:val="000000"/>
          <w:kern w:val="0"/>
          <w:lang w:val="fr-FR" w:eastAsia="fr-FR"/>
          <w14:ligatures w14:val="none"/>
        </w:rPr>
        <w:t>l</w:t>
      </w:r>
      <w:r w:rsidR="006F1233" w:rsidRPr="00105A05">
        <w:rPr>
          <w:rFonts w:ascii="Candara" w:eastAsia="Times New Roman" w:hAnsi="Candara" w:cs="Arial"/>
          <w:color w:val="000000"/>
          <w:kern w:val="0"/>
          <w:lang w:val="fr-FR" w:eastAsia="fr-FR"/>
          <w14:ligatures w14:val="none"/>
        </w:rPr>
        <w:t>e</w:t>
      </w:r>
      <w:r w:rsidR="006F1233">
        <w:rPr>
          <w:rFonts w:ascii="Candara" w:eastAsia="Times New Roman" w:hAnsi="Candara" w:cs="Arial"/>
          <w:color w:val="000000"/>
          <w:kern w:val="0"/>
          <w:lang w:val="fr-FR" w:eastAsia="fr-FR"/>
          <w14:ligatures w14:val="none"/>
        </w:rPr>
        <w:t>s</w:t>
      </w:r>
      <w:r w:rsidR="006F1233" w:rsidRPr="00105A05">
        <w:rPr>
          <w:rFonts w:ascii="Candara" w:eastAsia="Times New Roman" w:hAnsi="Candara" w:cs="Arial"/>
          <w:color w:val="000000"/>
          <w:kern w:val="0"/>
          <w:lang w:val="fr-FR" w:eastAsia="fr-FR"/>
          <w14:ligatures w14:val="none"/>
        </w:rPr>
        <w:t xml:space="preserve"> drap</w:t>
      </w:r>
      <w:r w:rsidR="006F1233">
        <w:rPr>
          <w:rFonts w:ascii="Candara" w:eastAsia="Times New Roman" w:hAnsi="Candara" w:cs="Arial"/>
          <w:color w:val="000000"/>
          <w:kern w:val="0"/>
          <w:lang w:val="fr-FR" w:eastAsia="fr-FR"/>
          <w14:ligatures w14:val="none"/>
        </w:rPr>
        <w:t>s</w:t>
      </w:r>
      <w:r w:rsidRPr="00105A05">
        <w:rPr>
          <w:rFonts w:ascii="Candara" w:eastAsia="Times New Roman" w:hAnsi="Candara" w:cs="Arial"/>
          <w:color w:val="000000"/>
          <w:kern w:val="0"/>
          <w:lang w:val="fr-FR" w:eastAsia="fr-FR"/>
          <w14:ligatures w14:val="none"/>
        </w:rPr>
        <w:t xml:space="preserve"> de lin de son balcon. </w:t>
      </w:r>
    </w:p>
    <w:p w14:paraId="04DA4A9A" w14:textId="77777777" w:rsidR="00105A05" w:rsidRPr="00105A05" w:rsidRDefault="00105A05" w:rsidP="00105A05">
      <w:pPr>
        <w:jc w:val="both"/>
        <w:rPr>
          <w:rFonts w:ascii="Candara" w:eastAsia="Times New Roman" w:hAnsi="Candara" w:cs="Arial"/>
          <w:color w:val="000000"/>
          <w:kern w:val="0"/>
          <w:lang w:val="fr-FR" w:eastAsia="fr-FR"/>
          <w14:ligatures w14:val="none"/>
        </w:rPr>
      </w:pPr>
    </w:p>
    <w:p w14:paraId="456C987D" w14:textId="38ADE2CC" w:rsidR="00105A05" w:rsidRPr="00105A05" w:rsidRDefault="00105A05" w:rsidP="00105A05">
      <w:pPr>
        <w:jc w:val="both"/>
        <w:rPr>
          <w:rFonts w:ascii="Candara" w:eastAsia="Times New Roman" w:hAnsi="Candara" w:cs="Arial"/>
          <w:color w:val="000000"/>
          <w:kern w:val="0"/>
          <w:lang w:val="fr-FR" w:eastAsia="fr-FR"/>
          <w14:ligatures w14:val="none"/>
        </w:rPr>
      </w:pPr>
      <w:proofErr w:type="spellStart"/>
      <w:r w:rsidRPr="00105A05">
        <w:rPr>
          <w:rFonts w:ascii="Candara" w:eastAsia="Times New Roman" w:hAnsi="Candara" w:cs="Arial"/>
          <w:color w:val="000000"/>
          <w:kern w:val="0"/>
          <w:lang w:val="fr-FR" w:eastAsia="fr-FR"/>
          <w14:ligatures w14:val="none"/>
        </w:rPr>
        <w:t>Rahab</w:t>
      </w:r>
      <w:proofErr w:type="spellEnd"/>
      <w:r w:rsidRPr="00105A05">
        <w:rPr>
          <w:rFonts w:ascii="Candara" w:eastAsia="Times New Roman" w:hAnsi="Candara" w:cs="Arial"/>
          <w:color w:val="000000"/>
          <w:kern w:val="0"/>
          <w:lang w:val="fr-FR" w:eastAsia="fr-FR"/>
          <w14:ligatures w14:val="none"/>
        </w:rPr>
        <w:t xml:space="preserve"> n’est-elle mue que par la générosité ? Pas tout à fait. Lorsque les espions arrivent chez elle, elle est consciente qu’ils représentent une menace mais aussi qu’ils symbolisent la possibilité d’un futur différent. Alors elle observe, elle écoute, elle essaie de comprendre… un peu comme le fera Marie des siècles plus tard. Elle </w:t>
      </w:r>
      <w:proofErr w:type="spellStart"/>
      <w:r w:rsidRPr="00105A05">
        <w:rPr>
          <w:rFonts w:ascii="Candara" w:eastAsia="Times New Roman" w:hAnsi="Candara" w:cs="Arial"/>
          <w:color w:val="000000"/>
          <w:kern w:val="0"/>
          <w:lang w:val="fr-FR" w:eastAsia="fr-FR"/>
          <w14:ligatures w14:val="none"/>
        </w:rPr>
        <w:t>reli</w:t>
      </w:r>
      <w:r w:rsidR="006F1233">
        <w:rPr>
          <w:rFonts w:ascii="Candara" w:eastAsia="Times New Roman" w:hAnsi="Candara" w:cs="Arial"/>
          <w:color w:val="000000"/>
          <w:kern w:val="0"/>
          <w:lang w:val="fr-FR" w:eastAsia="fr-FR"/>
          <w14:ligatures w14:val="none"/>
        </w:rPr>
        <w:t>t</w:t>
      </w:r>
      <w:proofErr w:type="spellEnd"/>
      <w:r w:rsidRPr="00105A05">
        <w:rPr>
          <w:rFonts w:ascii="Candara" w:eastAsia="Times New Roman" w:hAnsi="Candara" w:cs="Arial"/>
          <w:color w:val="000000"/>
          <w:kern w:val="0"/>
          <w:lang w:val="fr-FR" w:eastAsia="fr-FR"/>
          <w14:ligatures w14:val="none"/>
        </w:rPr>
        <w:t xml:space="preserve"> l’histoire en cours et elle comprend quelque chose d’essentiel : le Dieu d’Israël est un Dieu qui libère, qui fait tomber les puissances oppressives, qui ouvre un avenir aux esclaves. </w:t>
      </w:r>
    </w:p>
    <w:p w14:paraId="7222C322" w14:textId="77777777" w:rsidR="00105A05" w:rsidRPr="00105A05" w:rsidRDefault="00105A05" w:rsidP="00105A05">
      <w:pPr>
        <w:jc w:val="both"/>
        <w:rPr>
          <w:rFonts w:ascii="Candara" w:eastAsia="Times New Roman" w:hAnsi="Candara" w:cs="Arial"/>
          <w:color w:val="000000"/>
          <w:kern w:val="0"/>
          <w:lang w:val="fr-FR" w:eastAsia="fr-FR"/>
          <w14:ligatures w14:val="none"/>
        </w:rPr>
      </w:pPr>
    </w:p>
    <w:p w14:paraId="3AA4D362" w14:textId="77777777" w:rsidR="00105A05" w:rsidRPr="00105A05" w:rsidRDefault="00105A05" w:rsidP="00105A05">
      <w:pPr>
        <w:jc w:val="both"/>
        <w:rPr>
          <w:rFonts w:ascii="Candara" w:eastAsia="Times New Roman" w:hAnsi="Candara" w:cs="Arial"/>
          <w:color w:val="000000"/>
          <w:kern w:val="0"/>
          <w:lang w:val="fr-FR" w:eastAsia="fr-FR"/>
          <w14:ligatures w14:val="none"/>
        </w:rPr>
      </w:pPr>
      <w:proofErr w:type="spellStart"/>
      <w:r w:rsidRPr="00105A05">
        <w:rPr>
          <w:rFonts w:ascii="Candara" w:eastAsia="Times New Roman" w:hAnsi="Candara" w:cs="Arial"/>
          <w:color w:val="000000"/>
          <w:kern w:val="0"/>
          <w:lang w:val="fr-FR" w:eastAsia="fr-FR"/>
          <w14:ligatures w14:val="none"/>
        </w:rPr>
        <w:t>Rahab</w:t>
      </w:r>
      <w:proofErr w:type="spellEnd"/>
      <w:r w:rsidRPr="00105A05">
        <w:rPr>
          <w:rFonts w:ascii="Candara" w:eastAsia="Times New Roman" w:hAnsi="Candara" w:cs="Arial"/>
          <w:color w:val="000000"/>
          <w:kern w:val="0"/>
          <w:lang w:val="fr-FR" w:eastAsia="fr-FR"/>
          <w14:ligatures w14:val="none"/>
        </w:rPr>
        <w:t xml:space="preserve"> décide de protéger la vie, de risquer sa propre sécurité et de rompre avec l’ordre de sa ville. Elle décide de faire confiance à ses hommes et en échange de sa loyauté et de sa bonté envers eux, elle demande que le peuple d’Israël fasse de même et la protège, ainsi que sa famille, lorsque la ville sera envahie.</w:t>
      </w:r>
    </w:p>
    <w:p w14:paraId="604E1CF5" w14:textId="77777777" w:rsidR="00105A05" w:rsidRPr="00105A05" w:rsidRDefault="00105A05" w:rsidP="00105A05">
      <w:pPr>
        <w:jc w:val="both"/>
        <w:rPr>
          <w:rFonts w:ascii="Candara" w:eastAsia="Times New Roman" w:hAnsi="Candara" w:cs="Arial"/>
          <w:color w:val="000000"/>
          <w:kern w:val="0"/>
          <w:lang w:val="fr-FR" w:eastAsia="fr-FR"/>
          <w14:ligatures w14:val="none"/>
        </w:rPr>
      </w:pPr>
    </w:p>
    <w:p w14:paraId="2FB9D259" w14:textId="77777777" w:rsidR="00105A05" w:rsidRPr="00105A05" w:rsidRDefault="00105A05" w:rsidP="00105A05">
      <w:pPr>
        <w:jc w:val="both"/>
        <w:rPr>
          <w:rFonts w:ascii="Candara" w:eastAsia="Times New Roman" w:hAnsi="Candara" w:cs="Arial"/>
          <w:color w:val="000000"/>
          <w:kern w:val="0"/>
          <w:lang w:val="fr-FR" w:eastAsia="fr-FR"/>
          <w14:ligatures w14:val="none"/>
        </w:rPr>
      </w:pPr>
      <w:r w:rsidRPr="00105A05">
        <w:rPr>
          <w:rFonts w:ascii="Candara" w:eastAsia="Times New Roman" w:hAnsi="Candara" w:cs="Arial"/>
          <w:color w:val="000000"/>
          <w:kern w:val="0"/>
          <w:lang w:val="fr-FR" w:eastAsia="fr-FR"/>
          <w14:ligatures w14:val="none"/>
        </w:rPr>
        <w:t xml:space="preserve">C’est au moyen d’un fil écarlate accroché à sa fenêtre qu’on reconnaîtra sa maison. La tradition rabbinique raconte que ce cordon n'est autre que celui que la sage-femme avait attaché à la main de </w:t>
      </w:r>
      <w:proofErr w:type="spellStart"/>
      <w:r w:rsidRPr="00105A05">
        <w:rPr>
          <w:rFonts w:ascii="Candara" w:eastAsia="Times New Roman" w:hAnsi="Candara" w:cs="Arial"/>
          <w:color w:val="000000"/>
          <w:kern w:val="0"/>
          <w:lang w:val="fr-FR" w:eastAsia="fr-FR"/>
          <w14:ligatures w14:val="none"/>
        </w:rPr>
        <w:t>Zérah</w:t>
      </w:r>
      <w:proofErr w:type="spellEnd"/>
      <w:r w:rsidRPr="00105A05">
        <w:rPr>
          <w:rFonts w:ascii="Candara" w:eastAsia="Times New Roman" w:hAnsi="Candara" w:cs="Arial"/>
          <w:color w:val="000000"/>
          <w:kern w:val="0"/>
          <w:lang w:val="fr-FR" w:eastAsia="fr-FR"/>
          <w14:ligatures w14:val="none"/>
        </w:rPr>
        <w:t>, l'un des jumeaux de Tamar, qui devient ici l'un des deux envoyés. Deux femmes marginalisées,  deux femmes à la réputation malmenée sont ainsi liées à travers un cordon dont la couleur était censée protéger du malheur.</w:t>
      </w:r>
    </w:p>
    <w:p w14:paraId="06C77707" w14:textId="77777777" w:rsidR="00105A05" w:rsidRPr="00105A05" w:rsidRDefault="00105A05" w:rsidP="00105A05">
      <w:pPr>
        <w:jc w:val="both"/>
        <w:rPr>
          <w:rFonts w:ascii="Candara" w:eastAsia="Times New Roman" w:hAnsi="Candara" w:cs="Arial"/>
          <w:color w:val="000000"/>
          <w:kern w:val="0"/>
          <w:lang w:val="fr-FR" w:eastAsia="fr-FR"/>
          <w14:ligatures w14:val="none"/>
        </w:rPr>
      </w:pPr>
    </w:p>
    <w:p w14:paraId="2D2E0117" w14:textId="77777777" w:rsidR="00105A05" w:rsidRPr="00105A05" w:rsidRDefault="00105A05" w:rsidP="00105A05">
      <w:pPr>
        <w:jc w:val="both"/>
        <w:rPr>
          <w:rFonts w:ascii="Candara" w:eastAsia="Times New Roman" w:hAnsi="Candara" w:cs="Arial"/>
          <w:color w:val="000000"/>
          <w:kern w:val="0"/>
          <w:lang w:val="fr-FR" w:eastAsia="fr-FR"/>
          <w14:ligatures w14:val="none"/>
        </w:rPr>
      </w:pPr>
      <w:r w:rsidRPr="00105A05">
        <w:rPr>
          <w:rFonts w:ascii="Candara" w:eastAsia="Times New Roman" w:hAnsi="Candara" w:cs="Arial"/>
          <w:color w:val="000000"/>
          <w:kern w:val="0"/>
          <w:lang w:val="fr-FR" w:eastAsia="fr-FR"/>
          <w14:ligatures w14:val="none"/>
        </w:rPr>
        <w:t xml:space="preserve">La figure de </w:t>
      </w:r>
      <w:proofErr w:type="spellStart"/>
      <w:r w:rsidRPr="00105A05">
        <w:rPr>
          <w:rFonts w:ascii="Candara" w:eastAsia="Times New Roman" w:hAnsi="Candara" w:cs="Arial"/>
          <w:color w:val="000000"/>
          <w:kern w:val="0"/>
          <w:lang w:val="fr-FR" w:eastAsia="fr-FR"/>
          <w14:ligatures w14:val="none"/>
        </w:rPr>
        <w:t>Rahab</w:t>
      </w:r>
      <w:proofErr w:type="spellEnd"/>
      <w:r w:rsidRPr="00105A05">
        <w:rPr>
          <w:rFonts w:ascii="Candara" w:eastAsia="Times New Roman" w:hAnsi="Candara" w:cs="Arial"/>
          <w:color w:val="000000"/>
          <w:kern w:val="0"/>
          <w:lang w:val="fr-FR" w:eastAsia="fr-FR"/>
          <w14:ligatures w14:val="none"/>
        </w:rPr>
        <w:t xml:space="preserve"> est un rappel pour Israël que l'étranger est une part de son identité. Nous sommes tous constitués d'un pluriel qui nous échappe et nous lie les uns aux autres. Comme le dit Francine Carrillo</w:t>
      </w:r>
      <w:r w:rsidRPr="00105A05">
        <w:rPr>
          <w:rStyle w:val="Appelnotedebasdep"/>
          <w:rFonts w:ascii="Candara" w:eastAsia="Times New Roman" w:hAnsi="Candara" w:cs="Arial"/>
          <w:color w:val="000000"/>
          <w:kern w:val="0"/>
          <w:lang w:val="fr-FR" w:eastAsia="fr-FR"/>
          <w14:ligatures w14:val="none"/>
        </w:rPr>
        <w:footnoteReference w:id="2"/>
      </w:r>
      <w:r w:rsidRPr="00105A05">
        <w:rPr>
          <w:rFonts w:ascii="Candara" w:eastAsia="Times New Roman" w:hAnsi="Candara" w:cs="Arial"/>
          <w:color w:val="000000"/>
          <w:kern w:val="0"/>
          <w:lang w:val="fr-FR" w:eastAsia="fr-FR"/>
          <w14:ligatures w14:val="none"/>
        </w:rPr>
        <w:t>, « cette bigarrure devrait nous porter à la curiosité plutôt qu’à la frilosité. Elle devrait nous encourager à bâtir des frontières transversales plutôt qu'étanches. »</w:t>
      </w:r>
    </w:p>
    <w:p w14:paraId="58EC9603" w14:textId="77777777" w:rsidR="00105A05" w:rsidRPr="00105A05" w:rsidRDefault="00105A05" w:rsidP="00105A05">
      <w:pPr>
        <w:jc w:val="both"/>
        <w:rPr>
          <w:rFonts w:ascii="Candara" w:eastAsia="Times New Roman" w:hAnsi="Candara" w:cs="Arial"/>
          <w:color w:val="000000"/>
          <w:kern w:val="0"/>
          <w:lang w:eastAsia="fr-FR"/>
          <w14:ligatures w14:val="none"/>
        </w:rPr>
      </w:pPr>
      <w:r w:rsidRPr="00105A05">
        <w:rPr>
          <w:rFonts w:ascii="Candara" w:eastAsia="Times New Roman" w:hAnsi="Candara" w:cs="Arial"/>
          <w:color w:val="000000"/>
          <w:kern w:val="0"/>
          <w:lang w:eastAsia="fr-FR"/>
          <w14:ligatures w14:val="none"/>
        </w:rPr>
        <w:lastRenderedPageBreak/>
        <w:t>De frontières étanches il n’en est pas question avec la figure de Ruth qui, elle aussi, montre que l’identité se construit non pas seulement par la naissance, mais par l’accueil et l’alliance.</w:t>
      </w:r>
    </w:p>
    <w:p w14:paraId="0743D5F2" w14:textId="77777777" w:rsidR="00105A05" w:rsidRPr="00105A05" w:rsidRDefault="00105A05" w:rsidP="00105A05">
      <w:pPr>
        <w:ind w:hanging="360"/>
        <w:jc w:val="both"/>
        <w:rPr>
          <w:rFonts w:ascii="Candara" w:eastAsia="Times New Roman" w:hAnsi="Candara" w:cs="Times New Roman"/>
          <w:kern w:val="0"/>
          <w:lang w:eastAsia="fr-FR"/>
          <w14:ligatures w14:val="none"/>
        </w:rPr>
      </w:pPr>
    </w:p>
    <w:p w14:paraId="50736B1F" w14:textId="19CF06D9" w:rsidR="00105A05" w:rsidRPr="00105A05" w:rsidRDefault="00105A05" w:rsidP="00105A05">
      <w:pPr>
        <w:ind w:hanging="360"/>
        <w:rPr>
          <w:rFonts w:ascii="Candara" w:eastAsia="Times New Roman" w:hAnsi="Candara" w:cs="Arial"/>
          <w:b/>
          <w:bCs/>
          <w:color w:val="00B050"/>
          <w:kern w:val="0"/>
          <w:lang w:eastAsia="fr-FR"/>
          <w14:ligatures w14:val="none"/>
        </w:rPr>
      </w:pPr>
      <w:r w:rsidRPr="00105A05">
        <w:rPr>
          <w:rFonts w:ascii="Candara" w:eastAsia="Times New Roman" w:hAnsi="Candara" w:cs="Arial"/>
          <w:color w:val="00B050"/>
          <w:kern w:val="0"/>
          <w:lang w:eastAsia="fr-FR"/>
          <w14:ligatures w14:val="none"/>
        </w:rPr>
        <w:t xml:space="preserve">-            RUTH </w:t>
      </w:r>
    </w:p>
    <w:p w14:paraId="76E165AA" w14:textId="77777777" w:rsidR="00105A05" w:rsidRPr="00105A05" w:rsidRDefault="00105A05" w:rsidP="00105A05">
      <w:pPr>
        <w:ind w:hanging="360"/>
        <w:rPr>
          <w:rFonts w:ascii="Candara" w:eastAsia="Times New Roman" w:hAnsi="Candara" w:cs="Times New Roman"/>
          <w:kern w:val="0"/>
          <w:lang w:eastAsia="fr-FR"/>
          <w14:ligatures w14:val="none"/>
        </w:rPr>
      </w:pPr>
    </w:p>
    <w:p w14:paraId="4006300E" w14:textId="77777777" w:rsidR="00105A05" w:rsidRPr="00105A05" w:rsidRDefault="00105A05" w:rsidP="00105A05">
      <w:pPr>
        <w:jc w:val="both"/>
        <w:rPr>
          <w:rFonts w:ascii="Candara" w:eastAsia="Times New Roman" w:hAnsi="Candara" w:cs="Times New Roman"/>
          <w:kern w:val="0"/>
          <w:lang w:eastAsia="fr-FR"/>
          <w14:ligatures w14:val="none"/>
        </w:rPr>
      </w:pPr>
      <w:r w:rsidRPr="00105A05">
        <w:rPr>
          <w:rFonts w:ascii="Candara" w:eastAsia="Times New Roman" w:hAnsi="Candara" w:cs="Times New Roman"/>
          <w:color w:val="000000"/>
          <w:kern w:val="0"/>
          <w:lang w:eastAsia="fr-FR"/>
          <w14:ligatures w14:val="none"/>
        </w:rPr>
        <w:t>Avec les enfants et les jeunes, nous avons parlé de Ruth, cette habitante du pays de Moab à qui est consacré un récit de 4 chapitres dans le Premier Testament.</w:t>
      </w:r>
    </w:p>
    <w:p w14:paraId="486E6852" w14:textId="0A91EF36"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À première vue, Ruth, elle aussi, fait partie des malchanceuses : mariée à un fils de N</w:t>
      </w:r>
      <w:r w:rsidR="006F1233">
        <w:rPr>
          <w:rFonts w:ascii="Candara" w:eastAsia="Times New Roman" w:hAnsi="Candara" w:cs="Times New Roman"/>
          <w:color w:val="000000"/>
          <w:kern w:val="0"/>
          <w:lang w:eastAsia="fr-FR"/>
          <w14:ligatures w14:val="none"/>
        </w:rPr>
        <w:t>ao</w:t>
      </w:r>
      <w:r w:rsidRPr="00105A05">
        <w:rPr>
          <w:rFonts w:ascii="Candara" w:eastAsia="Times New Roman" w:hAnsi="Candara" w:cs="Times New Roman"/>
          <w:color w:val="000000"/>
          <w:kern w:val="0"/>
          <w:lang w:eastAsia="fr-FR"/>
          <w14:ligatures w14:val="none"/>
        </w:rPr>
        <w:t xml:space="preserve">mi et </w:t>
      </w:r>
      <w:proofErr w:type="spellStart"/>
      <w:r w:rsidRPr="00105A05">
        <w:rPr>
          <w:rFonts w:ascii="Candara" w:eastAsia="Times New Roman" w:hAnsi="Candara" w:cs="Times New Roman"/>
          <w:color w:val="000000"/>
          <w:kern w:val="0"/>
          <w:lang w:eastAsia="fr-FR"/>
          <w14:ligatures w14:val="none"/>
        </w:rPr>
        <w:t>Elimélek</w:t>
      </w:r>
      <w:proofErr w:type="spellEnd"/>
      <w:r w:rsidRPr="00105A05">
        <w:rPr>
          <w:rFonts w:ascii="Candara" w:eastAsia="Times New Roman" w:hAnsi="Candara" w:cs="Times New Roman"/>
          <w:color w:val="000000"/>
          <w:kern w:val="0"/>
          <w:lang w:eastAsia="fr-FR"/>
          <w14:ligatures w14:val="none"/>
        </w:rPr>
        <w:t xml:space="preserve">, Ruth se retrouve veuve, en même temps que sa belle-mère Naomi et sa belle-sœur </w:t>
      </w:r>
      <w:proofErr w:type="spellStart"/>
      <w:r w:rsidRPr="00105A05">
        <w:rPr>
          <w:rFonts w:ascii="Candara" w:eastAsia="Times New Roman" w:hAnsi="Candara" w:cs="Times New Roman"/>
          <w:color w:val="000000"/>
          <w:kern w:val="0"/>
          <w:lang w:eastAsia="fr-FR"/>
          <w14:ligatures w14:val="none"/>
        </w:rPr>
        <w:t>Orpa</w:t>
      </w:r>
      <w:proofErr w:type="spellEnd"/>
      <w:r w:rsidRPr="00105A05">
        <w:rPr>
          <w:rFonts w:ascii="Candara" w:eastAsia="Times New Roman" w:hAnsi="Candara" w:cs="Times New Roman"/>
          <w:color w:val="000000"/>
          <w:kern w:val="0"/>
          <w:lang w:eastAsia="fr-FR"/>
          <w14:ligatures w14:val="none"/>
        </w:rPr>
        <w:t>. Comme le disait élégamment le Président Chirac, « les emmerdes, ça vole toujours en escadrille ».</w:t>
      </w:r>
    </w:p>
    <w:p w14:paraId="4EA4E675" w14:textId="77777777" w:rsidR="00105A05" w:rsidRPr="00105A05" w:rsidRDefault="00105A05" w:rsidP="00105A05">
      <w:pPr>
        <w:jc w:val="both"/>
        <w:rPr>
          <w:rFonts w:ascii="Candara" w:eastAsia="Times New Roman" w:hAnsi="Candara" w:cs="Times New Roman"/>
          <w:kern w:val="0"/>
          <w:lang w:eastAsia="fr-FR"/>
          <w14:ligatures w14:val="none"/>
        </w:rPr>
      </w:pPr>
    </w:p>
    <w:p w14:paraId="2729FA16"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 xml:space="preserve">À cause du lévirat, Naomi aurait dû donner un autre mari à ses brus. Mais elle leur dit : « </w:t>
      </w:r>
      <w:r w:rsidRPr="00105A05">
        <w:rPr>
          <w:rFonts w:ascii="Candara" w:eastAsia="Times New Roman" w:hAnsi="Candara" w:cs="Times New Roman"/>
          <w:i/>
          <w:iCs/>
          <w:color w:val="000000"/>
          <w:kern w:val="0"/>
          <w:lang w:eastAsia="fr-FR"/>
          <w14:ligatures w14:val="none"/>
        </w:rPr>
        <w:t>Je ne suis plus en âge d'avoir des fils qui pourraient vous épouser. Rentrez chez vous mes filles, allez !</w:t>
      </w:r>
      <w:r w:rsidRPr="00105A05">
        <w:rPr>
          <w:rFonts w:ascii="Candara" w:eastAsia="Times New Roman" w:hAnsi="Candara" w:cs="Times New Roman"/>
          <w:color w:val="000000"/>
          <w:kern w:val="0"/>
          <w:lang w:eastAsia="fr-FR"/>
          <w14:ligatures w14:val="none"/>
        </w:rPr>
        <w:t xml:space="preserve"> ». Scellant son destin à celui de sa belle-mère,  Ruth a cette réplique qui restera dans les mémoires, grâce à la chanteuse Sheila : </w:t>
      </w:r>
      <w:r w:rsidRPr="00105A05">
        <w:rPr>
          <w:rFonts w:ascii="Candara" w:eastAsia="Times New Roman" w:hAnsi="Candara" w:cs="Times New Roman"/>
          <w:i/>
          <w:iCs/>
          <w:color w:val="000000"/>
          <w:kern w:val="0"/>
          <w:lang w:eastAsia="fr-FR"/>
          <w14:ligatures w14:val="none"/>
        </w:rPr>
        <w:t>Où tu iras, j’irai</w:t>
      </w:r>
      <w:r w:rsidRPr="00105A05">
        <w:rPr>
          <w:rFonts w:ascii="Candara" w:eastAsia="Times New Roman" w:hAnsi="Candara" w:cs="Times New Roman"/>
          <w:color w:val="000000"/>
          <w:kern w:val="0"/>
          <w:lang w:eastAsia="fr-FR"/>
          <w14:ligatures w14:val="none"/>
        </w:rPr>
        <w:t>.</w:t>
      </w:r>
    </w:p>
    <w:p w14:paraId="106BE0D5" w14:textId="77777777" w:rsidR="00105A05" w:rsidRPr="00105A05" w:rsidRDefault="00105A05" w:rsidP="00105A05">
      <w:pPr>
        <w:jc w:val="both"/>
        <w:rPr>
          <w:rFonts w:ascii="Candara" w:eastAsia="Times New Roman" w:hAnsi="Candara" w:cs="Times New Roman"/>
          <w:kern w:val="0"/>
          <w:lang w:eastAsia="fr-FR"/>
          <w14:ligatures w14:val="none"/>
        </w:rPr>
      </w:pPr>
    </w:p>
    <w:p w14:paraId="159CFFC2"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Je résumerai les 3 chapitres suivants ainsi : grâce au dévouement de Naomi et à la diligence de Ruth, cette dernière – rentrée en terre de Bethléhem, parvient à épouser Booz, un lointain parent de sa belle-mère, auquel elle donnera un fils, du nom d’</w:t>
      </w:r>
      <w:proofErr w:type="spellStart"/>
      <w:r w:rsidRPr="00105A05">
        <w:rPr>
          <w:rFonts w:ascii="Candara" w:eastAsia="Times New Roman" w:hAnsi="Candara" w:cs="Times New Roman"/>
          <w:color w:val="000000"/>
          <w:kern w:val="0"/>
          <w:lang w:eastAsia="fr-FR"/>
          <w14:ligatures w14:val="none"/>
        </w:rPr>
        <w:t>Obed</w:t>
      </w:r>
      <w:proofErr w:type="spellEnd"/>
      <w:r w:rsidRPr="00105A05">
        <w:rPr>
          <w:rFonts w:ascii="Candara" w:eastAsia="Times New Roman" w:hAnsi="Candara" w:cs="Times New Roman"/>
          <w:color w:val="000000"/>
          <w:kern w:val="0"/>
          <w:lang w:eastAsia="fr-FR"/>
          <w14:ligatures w14:val="none"/>
        </w:rPr>
        <w:t>, le grand-père du futur roi David.</w:t>
      </w:r>
    </w:p>
    <w:p w14:paraId="430C67AE" w14:textId="77777777" w:rsidR="00105A05" w:rsidRPr="00105A05" w:rsidRDefault="00105A05" w:rsidP="00105A05">
      <w:pPr>
        <w:jc w:val="both"/>
        <w:rPr>
          <w:rFonts w:ascii="Candara" w:eastAsia="Times New Roman" w:hAnsi="Candara" w:cs="Times New Roman"/>
          <w:kern w:val="0"/>
          <w:lang w:eastAsia="fr-FR"/>
          <w14:ligatures w14:val="none"/>
        </w:rPr>
      </w:pPr>
    </w:p>
    <w:p w14:paraId="4DF24C83"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Mais, comme souvent les femmes de la Bible hébraïque, comme toutes les femmes présentes dans la généalogie dressée par Matthieu, une ombre de scandale est portée sur Ruth. Étrangère, d’origine païenne, veuve en premières noces, Ruth a tout de celles qui portent malheur. N’est-elle pas un peu sorcière ? Et qu’a-t-elle consenti à donner d’elle pour que Booz la prenne pour femme ? Dieu lui-même ne saurait le dire…</w:t>
      </w:r>
    </w:p>
    <w:p w14:paraId="636E104F" w14:textId="77777777" w:rsidR="00105A05" w:rsidRPr="00105A05" w:rsidRDefault="00105A05" w:rsidP="00105A05">
      <w:pPr>
        <w:jc w:val="both"/>
        <w:rPr>
          <w:rFonts w:ascii="Candara" w:eastAsia="Times New Roman" w:hAnsi="Candara" w:cs="Times New Roman"/>
          <w:kern w:val="0"/>
          <w:lang w:eastAsia="fr-FR"/>
          <w14:ligatures w14:val="none"/>
        </w:rPr>
      </w:pPr>
    </w:p>
    <w:p w14:paraId="107494EC" w14:textId="1B9295A1" w:rsidR="00105A05" w:rsidRPr="00105A05" w:rsidRDefault="00105A05" w:rsidP="00105A05">
      <w:pPr>
        <w:jc w:val="both"/>
        <w:rPr>
          <w:rFonts w:ascii="Candara" w:eastAsia="Times New Roman" w:hAnsi="Candara" w:cs="Times New Roman"/>
          <w:kern w:val="0"/>
          <w:lang w:eastAsia="fr-FR"/>
          <w14:ligatures w14:val="none"/>
        </w:rPr>
      </w:pPr>
      <w:r w:rsidRPr="00105A05">
        <w:rPr>
          <w:rFonts w:ascii="Candara" w:eastAsia="Times New Roman" w:hAnsi="Candara" w:cs="Times New Roman"/>
          <w:color w:val="000000"/>
          <w:kern w:val="0"/>
          <w:lang w:eastAsia="fr-FR"/>
          <w14:ligatures w14:val="none"/>
        </w:rPr>
        <w:t>Dieu, d’ailleurs, se fait très discret dans le livre de Ruth. Mentionné une fois ou l’autre, on ne le voit pas agir. À moins qu’il ne confie les manettes de l’histoire à cet improbable duo formé par Ruth et Naomi ? À moins que l’affection, la fidélité et la détermination, conjugué</w:t>
      </w:r>
      <w:r w:rsidR="006F1233">
        <w:rPr>
          <w:rFonts w:ascii="Candara" w:eastAsia="Times New Roman" w:hAnsi="Candara" w:cs="Times New Roman"/>
          <w:color w:val="000000"/>
          <w:kern w:val="0"/>
          <w:lang w:eastAsia="fr-FR"/>
          <w14:ligatures w14:val="none"/>
        </w:rPr>
        <w:t>e</w:t>
      </w:r>
      <w:r w:rsidRPr="00105A05">
        <w:rPr>
          <w:rFonts w:ascii="Candara" w:eastAsia="Times New Roman" w:hAnsi="Candara" w:cs="Times New Roman"/>
          <w:color w:val="000000"/>
          <w:kern w:val="0"/>
          <w:lang w:eastAsia="fr-FR"/>
          <w14:ligatures w14:val="none"/>
        </w:rPr>
        <w:t xml:space="preserve">s, suffisent à manifester la volonté de Dieu ? Toujours est-il que Ruth, comme Tamar et </w:t>
      </w:r>
      <w:proofErr w:type="spellStart"/>
      <w:r w:rsidRPr="00105A05">
        <w:rPr>
          <w:rFonts w:ascii="Candara" w:eastAsia="Times New Roman" w:hAnsi="Candara" w:cs="Times New Roman"/>
          <w:color w:val="000000"/>
          <w:kern w:val="0"/>
          <w:lang w:eastAsia="fr-FR"/>
          <w14:ligatures w14:val="none"/>
        </w:rPr>
        <w:t>Rahab</w:t>
      </w:r>
      <w:proofErr w:type="spellEnd"/>
      <w:r w:rsidRPr="00105A05">
        <w:rPr>
          <w:rFonts w:ascii="Candara" w:eastAsia="Times New Roman" w:hAnsi="Candara" w:cs="Times New Roman"/>
          <w:color w:val="000000"/>
          <w:kern w:val="0"/>
          <w:lang w:eastAsia="fr-FR"/>
          <w14:ligatures w14:val="none"/>
        </w:rPr>
        <w:t xml:space="preserve"> avant elle, est inscrite au fronton de l’ascendance de Jésus. Ruth a beau être étrangère, elle a beau venir d’une famille païenne, ce qu’elle fait de sa vie fait advenir Dieu. La vie de Ruth est un immense, un magistral laissez-passer au divin, au Vivant, à l’amour-avec-nous. Et pour tout cela, Jésus peut lui dire : « merci, grand-mère ».   </w:t>
      </w:r>
    </w:p>
    <w:p w14:paraId="6381DCA0"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En hommage à la foi de Ruth, je vous invite à vous lever, pour chanter…</w:t>
      </w:r>
    </w:p>
    <w:p w14:paraId="07F9DD7D" w14:textId="77777777" w:rsidR="00105A05" w:rsidRPr="00105A05" w:rsidRDefault="00105A05" w:rsidP="00105A05">
      <w:pPr>
        <w:jc w:val="both"/>
        <w:rPr>
          <w:rFonts w:ascii="Candara" w:eastAsia="Times New Roman" w:hAnsi="Candara" w:cs="Times New Roman"/>
          <w:kern w:val="0"/>
          <w:lang w:eastAsia="fr-FR"/>
          <w14:ligatures w14:val="none"/>
        </w:rPr>
      </w:pPr>
    </w:p>
    <w:p w14:paraId="17B2C573" w14:textId="77777777" w:rsidR="00105A05" w:rsidRPr="00105A05" w:rsidRDefault="00105A05" w:rsidP="00105A05">
      <w:pPr>
        <w:rPr>
          <w:rFonts w:ascii="Candara" w:eastAsia="Times New Roman" w:hAnsi="Candara" w:cs="Arial"/>
          <w:b/>
          <w:bCs/>
          <w:i/>
          <w:iCs/>
          <w:color w:val="000000"/>
          <w:kern w:val="0"/>
          <w:shd w:val="clear" w:color="auto" w:fill="FFFF00"/>
          <w:lang w:eastAsia="fr-FR"/>
          <w14:ligatures w14:val="none"/>
        </w:rPr>
      </w:pPr>
      <w:r w:rsidRPr="0006318F">
        <w:rPr>
          <w:rFonts w:ascii="Candara" w:eastAsia="Times New Roman" w:hAnsi="Candara" w:cs="Arial"/>
          <w:b/>
          <w:bCs/>
          <w:i/>
          <w:iCs/>
          <w:color w:val="000000"/>
          <w:kern w:val="0"/>
          <w:shd w:val="clear" w:color="auto" w:fill="FFFF00"/>
          <w:lang w:eastAsia="fr-FR"/>
          <w14:ligatures w14:val="none"/>
        </w:rPr>
        <w:t>52/09 Il est une foi, strophes 1 à 3, p. 848</w:t>
      </w:r>
    </w:p>
    <w:p w14:paraId="404D99BB" w14:textId="77777777" w:rsidR="00105A05" w:rsidRPr="00105A05" w:rsidRDefault="00105A05" w:rsidP="00105A05">
      <w:pPr>
        <w:rPr>
          <w:rFonts w:ascii="Candara" w:eastAsia="Times New Roman" w:hAnsi="Candara" w:cs="Times New Roman"/>
          <w:kern w:val="0"/>
          <w:lang w:eastAsia="fr-FR"/>
          <w14:ligatures w14:val="none"/>
        </w:rPr>
      </w:pPr>
    </w:p>
    <w:p w14:paraId="7C0F6350" w14:textId="5E860725" w:rsidR="00105A05" w:rsidRPr="00105A05" w:rsidRDefault="00105A05" w:rsidP="00105A05">
      <w:pPr>
        <w:ind w:hanging="360"/>
        <w:rPr>
          <w:rFonts w:ascii="Candara" w:eastAsia="Times New Roman" w:hAnsi="Candara" w:cs="Arial"/>
          <w:b/>
          <w:bCs/>
          <w:color w:val="00B050"/>
          <w:kern w:val="0"/>
          <w:lang w:eastAsia="fr-FR"/>
          <w14:ligatures w14:val="none"/>
        </w:rPr>
      </w:pPr>
      <w:r w:rsidRPr="00105A05">
        <w:rPr>
          <w:rFonts w:ascii="Candara" w:eastAsia="Times New Roman" w:hAnsi="Candara" w:cs="Arial"/>
          <w:color w:val="00B050"/>
          <w:kern w:val="0"/>
          <w:lang w:eastAsia="fr-FR"/>
          <w14:ligatures w14:val="none"/>
        </w:rPr>
        <w:t xml:space="preserve">-            LA FEMME D’URIE </w:t>
      </w:r>
    </w:p>
    <w:p w14:paraId="7561DFBB" w14:textId="77777777" w:rsidR="00105A05" w:rsidRPr="00105A05" w:rsidRDefault="00105A05" w:rsidP="00105A05">
      <w:pPr>
        <w:ind w:hanging="360"/>
        <w:rPr>
          <w:rFonts w:ascii="Candara" w:eastAsia="Times New Roman" w:hAnsi="Candara" w:cs="Arial"/>
          <w:b/>
          <w:bCs/>
          <w:color w:val="000000"/>
          <w:kern w:val="0"/>
          <w:lang w:eastAsia="fr-FR"/>
          <w14:ligatures w14:val="none"/>
        </w:rPr>
      </w:pPr>
    </w:p>
    <w:p w14:paraId="46D109E3" w14:textId="6182FF01" w:rsidR="00105A05" w:rsidRPr="00105A05" w:rsidRDefault="00105A05" w:rsidP="00105A05">
      <w:pPr>
        <w:rPr>
          <w:rFonts w:ascii="Candara" w:eastAsia="Times New Roman" w:hAnsi="Candara" w:cs="Arial"/>
          <w:color w:val="000000"/>
          <w:kern w:val="0"/>
          <w:lang w:eastAsia="fr-FR"/>
          <w14:ligatures w14:val="none"/>
        </w:rPr>
      </w:pPr>
      <w:r w:rsidRPr="00105A05">
        <w:rPr>
          <w:rFonts w:ascii="Candara" w:eastAsia="Times New Roman" w:hAnsi="Candara" w:cs="Arial"/>
          <w:color w:val="000000"/>
          <w:kern w:val="0"/>
          <w:lang w:eastAsia="fr-FR"/>
          <w14:ligatures w14:val="none"/>
        </w:rPr>
        <w:t>Avec Ruth, nous avons été témoin</w:t>
      </w:r>
      <w:r w:rsidR="006F1233">
        <w:rPr>
          <w:rFonts w:ascii="Candara" w:eastAsia="Times New Roman" w:hAnsi="Candara" w:cs="Arial"/>
          <w:color w:val="000000"/>
          <w:kern w:val="0"/>
          <w:lang w:eastAsia="fr-FR"/>
          <w14:ligatures w14:val="none"/>
        </w:rPr>
        <w:t>s</w:t>
      </w:r>
      <w:r w:rsidRPr="00105A05">
        <w:rPr>
          <w:rFonts w:ascii="Candara" w:eastAsia="Times New Roman" w:hAnsi="Candara" w:cs="Arial"/>
          <w:color w:val="000000"/>
          <w:kern w:val="0"/>
          <w:lang w:eastAsia="fr-FR"/>
          <w14:ligatures w14:val="none"/>
        </w:rPr>
        <w:t xml:space="preserve"> d’un amour discret, patient, qui choisit de rester, de marcher avec l’autre. Avec Ruth, la promesse avance par la loyauté, la persévérance et la confiance.</w:t>
      </w:r>
    </w:p>
    <w:p w14:paraId="5C75142B" w14:textId="77777777" w:rsidR="00105A05" w:rsidRPr="00105A05" w:rsidRDefault="00105A05" w:rsidP="00105A05">
      <w:pPr>
        <w:rPr>
          <w:rFonts w:ascii="Candara" w:eastAsia="Times New Roman" w:hAnsi="Candara" w:cs="Arial"/>
          <w:color w:val="000000"/>
          <w:kern w:val="0"/>
          <w:lang w:eastAsia="fr-FR"/>
          <w14:ligatures w14:val="none"/>
        </w:rPr>
      </w:pPr>
      <w:r w:rsidRPr="00105A05">
        <w:rPr>
          <w:rFonts w:ascii="Candara" w:eastAsia="Times New Roman" w:hAnsi="Candara" w:cs="Arial"/>
          <w:color w:val="000000"/>
          <w:kern w:val="0"/>
          <w:lang w:eastAsia="fr-FR"/>
          <w14:ligatures w14:val="none"/>
        </w:rPr>
        <w:lastRenderedPageBreak/>
        <w:t>Après l’étrangère fidèle vient une femme dont le nom est presque effacé. Matthieu ne la nomme pas, il dit simplement : la femme d’</w:t>
      </w:r>
      <w:proofErr w:type="spellStart"/>
      <w:r w:rsidRPr="00105A05">
        <w:rPr>
          <w:rFonts w:ascii="Candara" w:eastAsia="Times New Roman" w:hAnsi="Candara" w:cs="Arial"/>
          <w:color w:val="000000"/>
          <w:kern w:val="0"/>
          <w:lang w:eastAsia="fr-FR"/>
          <w14:ligatures w14:val="none"/>
        </w:rPr>
        <w:t>Urie</w:t>
      </w:r>
      <w:proofErr w:type="spellEnd"/>
      <w:r w:rsidRPr="00105A05">
        <w:rPr>
          <w:rFonts w:ascii="Candara" w:eastAsia="Times New Roman" w:hAnsi="Candara" w:cs="Arial"/>
          <w:color w:val="000000"/>
          <w:kern w:val="0"/>
          <w:lang w:eastAsia="fr-FR"/>
          <w14:ligatures w14:val="none"/>
        </w:rPr>
        <w:t>.</w:t>
      </w:r>
    </w:p>
    <w:p w14:paraId="12939322" w14:textId="77777777" w:rsidR="00105A05" w:rsidRPr="00105A05" w:rsidRDefault="00105A05" w:rsidP="00105A05">
      <w:pPr>
        <w:rPr>
          <w:rFonts w:ascii="Candara" w:eastAsia="Times New Roman" w:hAnsi="Candara" w:cs="Arial"/>
          <w:color w:val="000000"/>
          <w:kern w:val="0"/>
          <w:lang w:eastAsia="fr-FR"/>
          <w14:ligatures w14:val="none"/>
        </w:rPr>
      </w:pPr>
    </w:p>
    <w:p w14:paraId="42804D34" w14:textId="276148AB" w:rsidR="00105A05" w:rsidRPr="00105A05" w:rsidRDefault="00105A05" w:rsidP="00105A05">
      <w:pPr>
        <w:rPr>
          <w:rFonts w:ascii="Candara" w:eastAsia="Times New Roman" w:hAnsi="Candara" w:cs="Arial"/>
          <w:color w:val="000000"/>
          <w:kern w:val="0"/>
          <w:lang w:val="fr-FR" w:eastAsia="fr-FR"/>
          <w14:ligatures w14:val="none"/>
        </w:rPr>
      </w:pPr>
      <w:r w:rsidRPr="00105A05">
        <w:rPr>
          <w:rFonts w:ascii="Candara" w:eastAsia="Times New Roman" w:hAnsi="Candara" w:cs="Arial"/>
          <w:color w:val="000000"/>
          <w:kern w:val="0"/>
          <w:lang w:val="fr-FR" w:eastAsia="fr-FR"/>
          <w14:ligatures w14:val="none"/>
        </w:rPr>
        <w:t>Bethsabée apparaît dans le 2e livre de Samuel. David est au sommet de son règne. Mais là où l'on attendait la sagesse d'un roi, La Bible nous raconte une chute. David désire Bethsabée</w:t>
      </w:r>
      <w:r w:rsidR="006F1233">
        <w:rPr>
          <w:rFonts w:ascii="Candara" w:eastAsia="Times New Roman" w:hAnsi="Candara" w:cs="Arial"/>
          <w:color w:val="000000"/>
          <w:kern w:val="0"/>
          <w:lang w:val="fr-FR" w:eastAsia="fr-FR"/>
          <w14:ligatures w14:val="none"/>
        </w:rPr>
        <w:t> ;</w:t>
      </w:r>
      <w:r w:rsidRPr="00105A05">
        <w:rPr>
          <w:rFonts w:ascii="Candara" w:eastAsia="Times New Roman" w:hAnsi="Candara" w:cs="Arial"/>
          <w:color w:val="000000"/>
          <w:kern w:val="0"/>
          <w:lang w:val="fr-FR" w:eastAsia="fr-FR"/>
          <w14:ligatures w14:val="none"/>
        </w:rPr>
        <w:t xml:space="preserve"> il la fait venir, elle n'a pas le choix.  Bethsabée, à ce moment-là</w:t>
      </w:r>
      <w:r w:rsidR="006F1233">
        <w:rPr>
          <w:rFonts w:ascii="Candara" w:eastAsia="Times New Roman" w:hAnsi="Candara" w:cs="Arial"/>
          <w:color w:val="000000"/>
          <w:kern w:val="0"/>
          <w:lang w:val="fr-FR" w:eastAsia="fr-FR"/>
          <w14:ligatures w14:val="none"/>
        </w:rPr>
        <w:t>,</w:t>
      </w:r>
      <w:r w:rsidRPr="00105A05">
        <w:rPr>
          <w:rFonts w:ascii="Candara" w:eastAsia="Times New Roman" w:hAnsi="Candara" w:cs="Arial"/>
          <w:color w:val="000000"/>
          <w:kern w:val="0"/>
          <w:lang w:val="fr-FR" w:eastAsia="fr-FR"/>
          <w14:ligatures w14:val="none"/>
        </w:rPr>
        <w:t xml:space="preserve"> parle peu, non parce qu'elle consent mais parce que la narration reflète un monde où la parole des femmes est souvent confisquée par le pouvoir. </w:t>
      </w:r>
    </w:p>
    <w:p w14:paraId="4F1E932A" w14:textId="77777777" w:rsidR="00105A05" w:rsidRPr="00105A05" w:rsidRDefault="00105A05" w:rsidP="00105A05">
      <w:pPr>
        <w:rPr>
          <w:rFonts w:ascii="Candara" w:eastAsia="Times New Roman" w:hAnsi="Candara" w:cs="Arial"/>
          <w:color w:val="000000"/>
          <w:kern w:val="0"/>
          <w:lang w:val="fr-FR" w:eastAsia="fr-FR"/>
          <w14:ligatures w14:val="none"/>
        </w:rPr>
      </w:pPr>
      <w:r w:rsidRPr="00105A05">
        <w:rPr>
          <w:rFonts w:ascii="Candara" w:eastAsia="Times New Roman" w:hAnsi="Candara" w:cs="Arial"/>
          <w:color w:val="000000"/>
          <w:kern w:val="0"/>
          <w:lang w:val="fr-FR" w:eastAsia="fr-FR"/>
          <w14:ligatures w14:val="none"/>
        </w:rPr>
        <w:t>Son mari sera envoyé au front volontairement et tué. La Bible n'efface rien, elle ne maquille pas l'histoire, elle laisse la blessure visible. Lorsque Mathieu écrit sa généalogie il ne dit pas : « David engendra Salomon de Bethsabée » mais « de la femme d'</w:t>
      </w:r>
      <w:proofErr w:type="spellStart"/>
      <w:r w:rsidRPr="00105A05">
        <w:rPr>
          <w:rFonts w:ascii="Candara" w:eastAsia="Times New Roman" w:hAnsi="Candara" w:cs="Arial"/>
          <w:color w:val="000000"/>
          <w:kern w:val="0"/>
          <w:lang w:val="fr-FR" w:eastAsia="fr-FR"/>
          <w14:ligatures w14:val="none"/>
        </w:rPr>
        <w:t>Urie</w:t>
      </w:r>
      <w:proofErr w:type="spellEnd"/>
      <w:r w:rsidRPr="00105A05">
        <w:rPr>
          <w:rFonts w:ascii="Candara" w:eastAsia="Times New Roman" w:hAnsi="Candara" w:cs="Arial"/>
          <w:color w:val="000000"/>
          <w:kern w:val="0"/>
          <w:lang w:val="fr-FR" w:eastAsia="fr-FR"/>
          <w14:ligatures w14:val="none"/>
        </w:rPr>
        <w:t>». Comme pour refuser que l'oubli referme la plaie.</w:t>
      </w:r>
    </w:p>
    <w:p w14:paraId="630092D7" w14:textId="77777777" w:rsidR="00105A05" w:rsidRPr="00105A05" w:rsidRDefault="00105A05" w:rsidP="00105A05">
      <w:pPr>
        <w:rPr>
          <w:rFonts w:ascii="Candara" w:eastAsia="Times New Roman" w:hAnsi="Candara" w:cs="Arial"/>
          <w:color w:val="000000"/>
          <w:kern w:val="0"/>
          <w:lang w:val="fr-FR" w:eastAsia="fr-FR"/>
          <w14:ligatures w14:val="none"/>
        </w:rPr>
      </w:pPr>
      <w:r w:rsidRPr="00105A05">
        <w:rPr>
          <w:rFonts w:ascii="Candara" w:eastAsia="Times New Roman" w:hAnsi="Candara" w:cs="Arial"/>
          <w:color w:val="000000"/>
          <w:kern w:val="0"/>
          <w:lang w:val="fr-FR" w:eastAsia="fr-FR"/>
          <w14:ligatures w14:val="none"/>
        </w:rPr>
        <w:t>Pourtant, au cœur de cette violence, la vie surgit encore  : Salomon naît. Et avec lui, la promesse continue.</w:t>
      </w:r>
    </w:p>
    <w:p w14:paraId="280E211E" w14:textId="77777777" w:rsidR="00105A05" w:rsidRPr="00105A05" w:rsidRDefault="00105A05" w:rsidP="00105A05">
      <w:pPr>
        <w:rPr>
          <w:rFonts w:ascii="Candara" w:eastAsia="Times New Roman" w:hAnsi="Candara" w:cs="Times New Roman"/>
          <w:kern w:val="0"/>
          <w:lang w:eastAsia="fr-FR"/>
          <w14:ligatures w14:val="none"/>
        </w:rPr>
      </w:pPr>
    </w:p>
    <w:p w14:paraId="41193BAA" w14:textId="7A15275E" w:rsidR="00105A05" w:rsidRPr="00105A05" w:rsidRDefault="00105A05" w:rsidP="00105A05">
      <w:pPr>
        <w:ind w:hanging="360"/>
        <w:rPr>
          <w:rFonts w:ascii="Candara" w:eastAsia="Times New Roman" w:hAnsi="Candara" w:cs="Arial"/>
          <w:b/>
          <w:bCs/>
          <w:color w:val="00B050"/>
          <w:kern w:val="0"/>
          <w:lang w:eastAsia="fr-FR"/>
          <w14:ligatures w14:val="none"/>
        </w:rPr>
      </w:pPr>
      <w:r w:rsidRPr="00105A05">
        <w:rPr>
          <w:rFonts w:ascii="Candara" w:eastAsia="Times New Roman" w:hAnsi="Candara" w:cs="Arial"/>
          <w:color w:val="00B050"/>
          <w:kern w:val="0"/>
          <w:lang w:eastAsia="fr-FR"/>
          <w14:ligatures w14:val="none"/>
        </w:rPr>
        <w:t>-            L’EXIL À BABYLONE </w:t>
      </w:r>
    </w:p>
    <w:p w14:paraId="0012B257" w14:textId="77777777" w:rsidR="00105A05" w:rsidRPr="00105A05" w:rsidRDefault="00105A05" w:rsidP="00105A05">
      <w:pPr>
        <w:ind w:hanging="360"/>
        <w:rPr>
          <w:rFonts w:ascii="Candara" w:eastAsia="Times New Roman" w:hAnsi="Candara" w:cs="Times New Roman"/>
          <w:kern w:val="0"/>
          <w:lang w:eastAsia="fr-FR"/>
          <w14:ligatures w14:val="none"/>
        </w:rPr>
      </w:pPr>
    </w:p>
    <w:p w14:paraId="68507551"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Il y a, dans toutes les familles ou presque, de ces épreuves qui prennent tellement de place qui font qu’on finit par se demander si elles ne sont pas précisément un membre de la famille. La maladie de tel ou telle, l’épreuve, le rejet, …. Que sais-je encore ?</w:t>
      </w:r>
    </w:p>
    <w:p w14:paraId="71B189BA" w14:textId="77777777" w:rsidR="00105A05" w:rsidRPr="00105A05" w:rsidRDefault="00105A05" w:rsidP="00105A05">
      <w:pPr>
        <w:jc w:val="both"/>
        <w:rPr>
          <w:rFonts w:ascii="Candara" w:eastAsia="Times New Roman" w:hAnsi="Candara" w:cs="Times New Roman"/>
          <w:kern w:val="0"/>
          <w:lang w:eastAsia="fr-FR"/>
          <w14:ligatures w14:val="none"/>
        </w:rPr>
      </w:pPr>
    </w:p>
    <w:p w14:paraId="42FDA23A" w14:textId="21218945" w:rsidR="00105A05" w:rsidRPr="00105A05" w:rsidRDefault="00105A05" w:rsidP="00105A05">
      <w:pPr>
        <w:jc w:val="both"/>
        <w:rPr>
          <w:rFonts w:ascii="Candara" w:eastAsia="Times New Roman" w:hAnsi="Candara" w:cs="Times New Roman"/>
          <w:kern w:val="0"/>
          <w:lang w:eastAsia="fr-FR"/>
          <w14:ligatures w14:val="none"/>
        </w:rPr>
      </w:pPr>
      <w:r w:rsidRPr="00105A05">
        <w:rPr>
          <w:rFonts w:ascii="Candara" w:eastAsia="Times New Roman" w:hAnsi="Candara" w:cs="Times New Roman"/>
          <w:color w:val="000000"/>
          <w:kern w:val="0"/>
          <w:lang w:eastAsia="fr-FR"/>
          <w14:ligatures w14:val="none"/>
        </w:rPr>
        <w:t xml:space="preserve">Au moment de mettre par écrit la généalogie de Jésus, Matthieu fait des choix. En l’occurrence, il ne fait pas exactement les mêmes que Luc. Et Au milieu </w:t>
      </w:r>
      <w:r w:rsidR="006F1233">
        <w:rPr>
          <w:rFonts w:ascii="Candara" w:eastAsia="Times New Roman" w:hAnsi="Candara" w:cs="Times New Roman"/>
          <w:color w:val="000000"/>
          <w:kern w:val="0"/>
          <w:lang w:eastAsia="fr-FR"/>
          <w14:ligatures w14:val="none"/>
        </w:rPr>
        <w:t>d</w:t>
      </w:r>
      <w:r w:rsidRPr="00105A05">
        <w:rPr>
          <w:rFonts w:ascii="Candara" w:eastAsia="Times New Roman" w:hAnsi="Candara" w:cs="Times New Roman"/>
          <w:color w:val="000000"/>
          <w:kern w:val="0"/>
          <w:lang w:eastAsia="fr-FR"/>
          <w14:ligatures w14:val="none"/>
        </w:rPr>
        <w:t>es 42 générations qu'il relève, Matthieu évoque l'exil à Babylone. Parce que cette déchirure dans le sein du peuple d’Israël a créé un avant et un après dans l’histoire. Sur les plans politique,  sociologique et théologique, notamment, la séparation d’entre les élites d’une part et la base du peuple juif d’autre part a eu des répercussions majeures. On ne pensera plus son identité, son histoire, son rapport à Dieu de la même façon après le retour d’exil.</w:t>
      </w:r>
    </w:p>
    <w:p w14:paraId="17455614"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De même, dans nos familles, certains d’entre nous peuvent sans doute identifier pareil retournement. Ce peut être l’exil, ce peut être une grave opération ou encore une conversion – chacun, chacune mettra les mots qu’il faut sur cette étape particulière dans l’histoire de sa famille si elle a eu lieu.</w:t>
      </w:r>
    </w:p>
    <w:p w14:paraId="5A03E9EC" w14:textId="77777777" w:rsidR="00105A05" w:rsidRPr="00105A05" w:rsidRDefault="00105A05" w:rsidP="00105A05">
      <w:pPr>
        <w:jc w:val="both"/>
        <w:rPr>
          <w:rFonts w:ascii="Candara" w:eastAsia="Times New Roman" w:hAnsi="Candara" w:cs="Times New Roman"/>
          <w:kern w:val="0"/>
          <w:lang w:eastAsia="fr-FR"/>
          <w14:ligatures w14:val="none"/>
        </w:rPr>
      </w:pPr>
    </w:p>
    <w:p w14:paraId="6331E676"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 xml:space="preserve">Matthieu nous parle de cela, de cet exil, pour nous dire que nulle famille n’est exempte de </w:t>
      </w:r>
      <w:r w:rsidRPr="00105A05">
        <w:rPr>
          <w:rFonts w:ascii="Candara" w:eastAsia="Times New Roman" w:hAnsi="Candara" w:cs="Times New Roman"/>
          <w:i/>
          <w:iCs/>
          <w:color w:val="000000"/>
          <w:kern w:val="0"/>
          <w:lang w:eastAsia="fr-FR"/>
          <w14:ligatures w14:val="none"/>
        </w:rPr>
        <w:t>trauma</w:t>
      </w:r>
      <w:r w:rsidRPr="00105A05">
        <w:rPr>
          <w:rFonts w:ascii="Candara" w:eastAsia="Times New Roman" w:hAnsi="Candara" w:cs="Times New Roman"/>
          <w:color w:val="000000"/>
          <w:kern w:val="0"/>
          <w:lang w:eastAsia="fr-FR"/>
          <w14:ligatures w14:val="none"/>
        </w:rPr>
        <w:t xml:space="preserve">, de bouleversement. Mais, de même que les femmes méprisées que peuvent être Tamar, </w:t>
      </w:r>
      <w:proofErr w:type="spellStart"/>
      <w:r w:rsidRPr="00105A05">
        <w:rPr>
          <w:rFonts w:ascii="Candara" w:eastAsia="Times New Roman" w:hAnsi="Candara" w:cs="Times New Roman"/>
          <w:color w:val="000000"/>
          <w:kern w:val="0"/>
          <w:lang w:eastAsia="fr-FR"/>
          <w14:ligatures w14:val="none"/>
        </w:rPr>
        <w:t>Rahab</w:t>
      </w:r>
      <w:proofErr w:type="spellEnd"/>
      <w:r w:rsidRPr="00105A05">
        <w:rPr>
          <w:rFonts w:ascii="Candara" w:eastAsia="Times New Roman" w:hAnsi="Candara" w:cs="Times New Roman"/>
          <w:color w:val="000000"/>
          <w:kern w:val="0"/>
          <w:lang w:eastAsia="fr-FR"/>
          <w14:ligatures w14:val="none"/>
        </w:rPr>
        <w:t>, Ruth ou celle d’</w:t>
      </w:r>
      <w:proofErr w:type="spellStart"/>
      <w:r w:rsidRPr="00105A05">
        <w:rPr>
          <w:rFonts w:ascii="Candara" w:eastAsia="Times New Roman" w:hAnsi="Candara" w:cs="Times New Roman"/>
          <w:color w:val="000000"/>
          <w:kern w:val="0"/>
          <w:lang w:eastAsia="fr-FR"/>
          <w14:ligatures w14:val="none"/>
        </w:rPr>
        <w:t>Urie</w:t>
      </w:r>
      <w:proofErr w:type="spellEnd"/>
      <w:r w:rsidRPr="00105A05">
        <w:rPr>
          <w:rFonts w:ascii="Candara" w:eastAsia="Times New Roman" w:hAnsi="Candara" w:cs="Times New Roman"/>
          <w:color w:val="000000"/>
          <w:kern w:val="0"/>
          <w:lang w:eastAsia="fr-FR"/>
          <w14:ligatures w14:val="none"/>
        </w:rPr>
        <w:t xml:space="preserve">, l’exil à Babylone ne saurait entamer la promesse que Dieu adresse à chacun des membres du peuple d’Israël, à chacun de ceux, de celles qui font alliance avec lui sous le </w:t>
      </w:r>
      <w:proofErr w:type="spellStart"/>
      <w:r w:rsidRPr="00105A05">
        <w:rPr>
          <w:rFonts w:ascii="Candara" w:eastAsia="Times New Roman" w:hAnsi="Candara" w:cs="Times New Roman"/>
          <w:color w:val="000000"/>
          <w:kern w:val="0"/>
          <w:lang w:eastAsia="fr-FR"/>
          <w14:ligatures w14:val="none"/>
        </w:rPr>
        <w:t>seing</w:t>
      </w:r>
      <w:proofErr w:type="spellEnd"/>
      <w:r w:rsidRPr="00105A05">
        <w:rPr>
          <w:rFonts w:ascii="Candara" w:eastAsia="Times New Roman" w:hAnsi="Candara" w:cs="Times New Roman"/>
          <w:color w:val="000000"/>
          <w:kern w:val="0"/>
          <w:lang w:eastAsia="fr-FR"/>
          <w14:ligatures w14:val="none"/>
        </w:rPr>
        <w:t xml:space="preserve"> de l’amour sans condition.</w:t>
      </w:r>
    </w:p>
    <w:p w14:paraId="0C633402" w14:textId="77777777" w:rsidR="00105A05" w:rsidRPr="00105A05" w:rsidRDefault="00105A05" w:rsidP="00105A05">
      <w:pPr>
        <w:jc w:val="both"/>
        <w:rPr>
          <w:rFonts w:ascii="Candara" w:eastAsia="Times New Roman" w:hAnsi="Candara" w:cs="Times New Roman"/>
          <w:kern w:val="0"/>
          <w:lang w:eastAsia="fr-FR"/>
          <w14:ligatures w14:val="none"/>
        </w:rPr>
      </w:pPr>
    </w:p>
    <w:p w14:paraId="54CEDCDC"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 xml:space="preserve">Matthieu refuse de passer sous silences ces épreuves, car il a l’intention de nous parler d’un Dieu attentif. D’un Dieu attentif et fidèle, qui dit ce qu’il va faire et qui fait ce qu’il a dit. Qui tient la main en même temps qu’il tient ses promesses. Comme le dit le cantique, </w:t>
      </w:r>
      <w:r w:rsidRPr="00105A05">
        <w:rPr>
          <w:rFonts w:ascii="Candara" w:eastAsia="Times New Roman" w:hAnsi="Candara" w:cs="Times New Roman"/>
          <w:i/>
          <w:iCs/>
          <w:color w:val="000000"/>
          <w:kern w:val="0"/>
          <w:lang w:eastAsia="fr-FR"/>
          <w14:ligatures w14:val="none"/>
        </w:rPr>
        <w:t xml:space="preserve">si la mer se déchaîne, si le vent souffle fort, si la barque t’entraîne… il a dit : allons de l’autre bord. </w:t>
      </w:r>
      <w:r w:rsidRPr="00105A05">
        <w:rPr>
          <w:rFonts w:ascii="Candara" w:eastAsia="Times New Roman" w:hAnsi="Candara" w:cs="Times New Roman"/>
          <w:color w:val="000000"/>
          <w:kern w:val="0"/>
          <w:lang w:eastAsia="fr-FR"/>
          <w14:ligatures w14:val="none"/>
        </w:rPr>
        <w:t>Dieu, depuis le début de sa promesse, jusqu’à bon port, est le Dieu fidèle, qui ne lâche pas ceux et celles qui embarquent avec lui. </w:t>
      </w:r>
    </w:p>
    <w:p w14:paraId="1EFBBD3D" w14:textId="77777777" w:rsidR="00105A05" w:rsidRDefault="00105A05" w:rsidP="00105A05">
      <w:pPr>
        <w:jc w:val="both"/>
        <w:rPr>
          <w:rFonts w:ascii="Candara" w:eastAsia="Times New Roman" w:hAnsi="Candara" w:cs="Times New Roman"/>
          <w:kern w:val="0"/>
          <w:lang w:eastAsia="fr-FR"/>
          <w14:ligatures w14:val="none"/>
        </w:rPr>
      </w:pPr>
    </w:p>
    <w:p w14:paraId="56B76710" w14:textId="77777777" w:rsidR="00105A05" w:rsidRPr="00105A05" w:rsidRDefault="00105A05" w:rsidP="00105A05">
      <w:pPr>
        <w:jc w:val="both"/>
        <w:rPr>
          <w:rFonts w:ascii="Candara" w:eastAsia="Times New Roman" w:hAnsi="Candara" w:cs="Times New Roman"/>
          <w:kern w:val="0"/>
          <w:lang w:eastAsia="fr-FR"/>
          <w14:ligatures w14:val="none"/>
        </w:rPr>
      </w:pPr>
    </w:p>
    <w:p w14:paraId="3A97946B" w14:textId="340564C4" w:rsidR="00105A05" w:rsidRPr="00105A05" w:rsidRDefault="00105A05" w:rsidP="00105A05">
      <w:pPr>
        <w:ind w:hanging="360"/>
        <w:rPr>
          <w:rFonts w:ascii="Candara" w:eastAsia="Times New Roman" w:hAnsi="Candara" w:cs="Arial"/>
          <w:b/>
          <w:bCs/>
          <w:color w:val="00B050"/>
          <w:kern w:val="0"/>
          <w:lang w:eastAsia="fr-FR"/>
          <w14:ligatures w14:val="none"/>
        </w:rPr>
      </w:pPr>
      <w:r w:rsidRPr="00105A05">
        <w:rPr>
          <w:rFonts w:ascii="Candara" w:eastAsia="Times New Roman" w:hAnsi="Candara" w:cs="Arial"/>
          <w:color w:val="00B050"/>
          <w:kern w:val="0"/>
          <w:lang w:eastAsia="fr-FR"/>
          <w14:ligatures w14:val="none"/>
        </w:rPr>
        <w:lastRenderedPageBreak/>
        <w:t xml:space="preserve">-            JOSEPH  </w:t>
      </w:r>
    </w:p>
    <w:p w14:paraId="64259CBE" w14:textId="77777777" w:rsidR="00105A05" w:rsidRPr="00105A05" w:rsidRDefault="00105A05" w:rsidP="00105A05">
      <w:pPr>
        <w:ind w:hanging="360"/>
        <w:rPr>
          <w:rFonts w:ascii="Candara" w:eastAsia="Times New Roman" w:hAnsi="Candara" w:cs="Times New Roman"/>
          <w:kern w:val="0"/>
          <w:lang w:eastAsia="fr-FR"/>
          <w14:ligatures w14:val="none"/>
        </w:rPr>
      </w:pPr>
    </w:p>
    <w:p w14:paraId="11FB16FE" w14:textId="77777777" w:rsid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Un qui aurait pu choisir de descendre avant d’arriver au port, c’est Joseph – et nous voilà presque arrivés au bout de notre histoire. Fiancé avec Marie, voilà que cette dernière se retrouve enceinte – comment ? pourquoi ? je laisse ça à ma très chère collègue !</w:t>
      </w:r>
    </w:p>
    <w:p w14:paraId="331FBA34" w14:textId="77777777" w:rsidR="00105A05" w:rsidRPr="00105A05" w:rsidRDefault="00105A05" w:rsidP="00105A05">
      <w:pPr>
        <w:jc w:val="both"/>
        <w:rPr>
          <w:rFonts w:ascii="Candara" w:eastAsia="Times New Roman" w:hAnsi="Candara" w:cs="Times New Roman"/>
          <w:kern w:val="0"/>
          <w:lang w:eastAsia="fr-FR"/>
          <w14:ligatures w14:val="none"/>
        </w:rPr>
      </w:pPr>
    </w:p>
    <w:p w14:paraId="68ADCC50" w14:textId="77777777" w:rsidR="00105A05" w:rsidRPr="00105A05" w:rsidRDefault="00105A05" w:rsidP="00105A05">
      <w:pPr>
        <w:jc w:val="both"/>
        <w:rPr>
          <w:rFonts w:ascii="Candara" w:eastAsia="Times New Roman" w:hAnsi="Candara" w:cs="Times New Roman"/>
          <w:color w:val="000000"/>
          <w:kern w:val="0"/>
          <w:lang w:eastAsia="fr-FR"/>
          <w14:ligatures w14:val="none"/>
        </w:rPr>
      </w:pPr>
      <w:r w:rsidRPr="00105A05">
        <w:rPr>
          <w:rFonts w:ascii="Candara" w:eastAsia="Times New Roman" w:hAnsi="Candara" w:cs="Times New Roman"/>
          <w:color w:val="000000"/>
          <w:kern w:val="0"/>
          <w:lang w:eastAsia="fr-FR"/>
          <w14:ligatures w14:val="none"/>
        </w:rPr>
        <w:t>Joseph est tenté de « lâcher l’affaire », de rompre ses fiançailles avec Marie. Mais l’ange (ou est-ce le bon sens ? le grand cœur ?) le convainc de prendre chez lui son épouse ; autrement dit : d’assumer cet enfant. Ceux qui, parmi nous, ont élevé l'enfant d’un autre le savent : il y a quelque chose de « plus que vivant » dans le fait de conduire dans l’existence un être que l’on a pas « fait maison ». C’est peut-être pour cela que Matthieu parle de Joseph comme d’un homme juste. Un homme qui était juste à sa place. </w:t>
      </w:r>
    </w:p>
    <w:p w14:paraId="6E84022F" w14:textId="77777777" w:rsidR="00105A05" w:rsidRPr="00105A05" w:rsidRDefault="00105A05" w:rsidP="00105A05">
      <w:pPr>
        <w:jc w:val="both"/>
        <w:rPr>
          <w:rFonts w:ascii="Candara" w:eastAsia="Times New Roman" w:hAnsi="Candara" w:cs="Times New Roman"/>
          <w:kern w:val="0"/>
          <w:lang w:eastAsia="fr-FR"/>
          <w14:ligatures w14:val="none"/>
        </w:rPr>
      </w:pPr>
    </w:p>
    <w:p w14:paraId="5954BF35" w14:textId="74F89F79" w:rsidR="00105A05" w:rsidRPr="00105A05" w:rsidRDefault="00105A05" w:rsidP="00105A05">
      <w:pPr>
        <w:ind w:hanging="360"/>
        <w:rPr>
          <w:rFonts w:ascii="Candara" w:eastAsia="Times New Roman" w:hAnsi="Candara" w:cs="Arial"/>
          <w:b/>
          <w:bCs/>
          <w:color w:val="00B050"/>
          <w:kern w:val="0"/>
          <w:lang w:eastAsia="fr-FR"/>
          <w14:ligatures w14:val="none"/>
        </w:rPr>
      </w:pPr>
      <w:r w:rsidRPr="00105A05">
        <w:rPr>
          <w:rFonts w:ascii="Candara" w:eastAsia="Times New Roman" w:hAnsi="Candara" w:cs="Arial"/>
          <w:color w:val="00B050"/>
          <w:kern w:val="0"/>
          <w:lang w:eastAsia="fr-FR"/>
          <w14:ligatures w14:val="none"/>
        </w:rPr>
        <w:t xml:space="preserve">-            MARIE  </w:t>
      </w:r>
    </w:p>
    <w:p w14:paraId="233830F1" w14:textId="77777777" w:rsidR="00105A05" w:rsidRPr="00105A05" w:rsidRDefault="00105A05" w:rsidP="00105A05">
      <w:pPr>
        <w:ind w:hanging="360"/>
        <w:rPr>
          <w:rFonts w:ascii="Candara" w:eastAsia="Times New Roman" w:hAnsi="Candara" w:cs="Arial"/>
          <w:b/>
          <w:bCs/>
          <w:color w:val="000000"/>
          <w:kern w:val="0"/>
          <w:lang w:eastAsia="fr-FR"/>
          <w14:ligatures w14:val="none"/>
        </w:rPr>
      </w:pPr>
    </w:p>
    <w:p w14:paraId="3DBA5B7A" w14:textId="7D787CE3" w:rsidR="00105A05" w:rsidRPr="00105A05" w:rsidRDefault="00105A05" w:rsidP="00105A05">
      <w:pPr>
        <w:rPr>
          <w:rFonts w:ascii="Candara" w:eastAsia="Times New Roman" w:hAnsi="Candara" w:cs="Arial"/>
          <w:color w:val="000000"/>
          <w:kern w:val="0"/>
          <w:lang w:eastAsia="fr-FR"/>
          <w14:ligatures w14:val="none"/>
        </w:rPr>
      </w:pPr>
      <w:r w:rsidRPr="00105A05">
        <w:rPr>
          <w:rFonts w:ascii="Candara" w:eastAsia="Times New Roman" w:hAnsi="Candara" w:cs="Arial"/>
          <w:color w:val="000000"/>
          <w:kern w:val="0"/>
          <w:lang w:eastAsia="fr-FR"/>
          <w14:ligatures w14:val="none"/>
        </w:rPr>
        <w:t xml:space="preserve">Marie est également à sa juste place : elle est enceinte puis donne naissance à ce fils, « Dieu avec nous » mais l’on </w:t>
      </w:r>
      <w:r w:rsidR="006F1233">
        <w:rPr>
          <w:rFonts w:ascii="Candara" w:eastAsia="Times New Roman" w:hAnsi="Candara" w:cs="Arial"/>
          <w:color w:val="000000"/>
          <w:kern w:val="0"/>
          <w:lang w:eastAsia="fr-FR"/>
          <w14:ligatures w14:val="none"/>
        </w:rPr>
        <w:t>n’</w:t>
      </w:r>
      <w:r w:rsidRPr="00105A05">
        <w:rPr>
          <w:rFonts w:ascii="Candara" w:eastAsia="Times New Roman" w:hAnsi="Candara" w:cs="Arial"/>
          <w:color w:val="000000"/>
          <w:kern w:val="0"/>
          <w:lang w:eastAsia="fr-FR"/>
          <w14:ligatures w14:val="none"/>
        </w:rPr>
        <w:t>entend pas sa voix au début de l’évangile de Matthieu.</w:t>
      </w:r>
    </w:p>
    <w:p w14:paraId="31542D90" w14:textId="77777777" w:rsidR="00105A05" w:rsidRPr="00105A05" w:rsidRDefault="00105A05" w:rsidP="00105A05">
      <w:pPr>
        <w:rPr>
          <w:rFonts w:ascii="Candara" w:eastAsia="Times New Roman" w:hAnsi="Candara" w:cs="Arial"/>
          <w:iCs/>
          <w:color w:val="000000"/>
          <w:kern w:val="0"/>
          <w:lang w:eastAsia="fr-FR"/>
          <w14:ligatures w14:val="none"/>
        </w:rPr>
      </w:pPr>
      <w:r w:rsidRPr="00105A05">
        <w:rPr>
          <w:rFonts w:ascii="Candara" w:eastAsia="Times New Roman" w:hAnsi="Candara" w:cs="Arial"/>
          <w:color w:val="000000"/>
          <w:kern w:val="0"/>
          <w:lang w:eastAsia="fr-FR"/>
          <w14:ligatures w14:val="none"/>
        </w:rPr>
        <w:t xml:space="preserve">Cela se passe très différemment dans l’évangile de Luc : pleinement mère, toujours, mais aussi pleinement disciple : de ceux qui écoutent et s’interrogent, de ceux qui tournent nos regards vers Dieu. </w:t>
      </w:r>
      <w:r w:rsidRPr="00105A05">
        <w:rPr>
          <w:rFonts w:ascii="Candara" w:eastAsia="Times New Roman" w:hAnsi="Candara" w:cs="Arial"/>
          <w:iCs/>
          <w:color w:val="000000"/>
          <w:kern w:val="0"/>
          <w:lang w:eastAsia="fr-FR"/>
          <w14:ligatures w14:val="none"/>
        </w:rPr>
        <w:t>« Je magnifie le Seigneur »  dit-elle. Dieu n’est pas une chose mineure dans ma vie, je veux qu’il grandisse en moi, je veux lui accorder du temps et de l’espace, me tourner vers lui dans la prière pour me réchauffer aux rayons de sa grâce.</w:t>
      </w:r>
    </w:p>
    <w:p w14:paraId="0564C9C7" w14:textId="77777777" w:rsidR="00105A05" w:rsidRPr="00105A05" w:rsidRDefault="00105A05" w:rsidP="00105A05">
      <w:pPr>
        <w:rPr>
          <w:rFonts w:ascii="Candara" w:eastAsia="Times" w:hAnsi="Candara" w:cs="Times"/>
          <w:iCs/>
          <w:kern w:val="0"/>
          <w:lang w:eastAsia="fr-BE"/>
          <w14:ligatures w14:val="none"/>
        </w:rPr>
      </w:pPr>
      <w:r w:rsidRPr="00105A05">
        <w:rPr>
          <w:rFonts w:ascii="Candara" w:eastAsia="Times New Roman" w:hAnsi="Candara" w:cs="Arial"/>
          <w:iCs/>
          <w:color w:val="000000"/>
          <w:kern w:val="0"/>
          <w:lang w:eastAsia="fr-FR"/>
          <w14:ligatures w14:val="none"/>
        </w:rPr>
        <w:t xml:space="preserve"> « Seigneur » celui qui tient la première place, celui qui vient d’au-dessus de nous ; « Sauveur » -c’est le deuxième terme de la confession de foi de Marie-, celui, tout proche, venu  partager avec nous les méandres de la chair, celui qui est venu pour nous porter. Dieu à la fois très haut et très bas. Lointain et tout proche : « Je suis là. Je ne me dérobe pas car ta grâce je la reçois et elle me remplit de joie » dit Marie.</w:t>
      </w:r>
    </w:p>
    <w:p w14:paraId="069D9051" w14:textId="77777777" w:rsidR="00105A05" w:rsidRPr="00105A05" w:rsidRDefault="00105A05" w:rsidP="00105A05">
      <w:pPr>
        <w:ind w:hanging="360"/>
        <w:rPr>
          <w:rFonts w:ascii="Candara" w:eastAsia="Times New Roman" w:hAnsi="Candara" w:cs="Times New Roman"/>
          <w:kern w:val="0"/>
          <w:lang w:eastAsia="fr-FR"/>
          <w14:ligatures w14:val="none"/>
        </w:rPr>
      </w:pPr>
    </w:p>
    <w:p w14:paraId="4D13DB71" w14:textId="77777777" w:rsidR="00DF1E33" w:rsidRPr="00105A05" w:rsidRDefault="00DF1E33">
      <w:pPr>
        <w:rPr>
          <w:rFonts w:ascii="Candara" w:hAnsi="Candara"/>
        </w:rPr>
      </w:pPr>
    </w:p>
    <w:sectPr w:rsidR="00DF1E33" w:rsidRPr="00105A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DB3F" w14:textId="77777777" w:rsidR="00DA2CDB" w:rsidRDefault="00DA2CDB" w:rsidP="00105A05">
      <w:r>
        <w:separator/>
      </w:r>
    </w:p>
  </w:endnote>
  <w:endnote w:type="continuationSeparator" w:id="0">
    <w:p w14:paraId="30B28E85" w14:textId="77777777" w:rsidR="00DA2CDB" w:rsidRDefault="00DA2CDB" w:rsidP="0010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7B7D" w14:textId="77777777" w:rsidR="00DA2CDB" w:rsidRDefault="00DA2CDB" w:rsidP="00105A05">
      <w:r>
        <w:separator/>
      </w:r>
    </w:p>
  </w:footnote>
  <w:footnote w:type="continuationSeparator" w:id="0">
    <w:p w14:paraId="436BE7EE" w14:textId="77777777" w:rsidR="00DA2CDB" w:rsidRDefault="00DA2CDB" w:rsidP="00105A05">
      <w:r>
        <w:continuationSeparator/>
      </w:r>
    </w:p>
  </w:footnote>
  <w:footnote w:id="1">
    <w:p w14:paraId="65B62FAB" w14:textId="77777777" w:rsidR="00105A05" w:rsidRPr="003C6847" w:rsidRDefault="00105A05" w:rsidP="00105A05">
      <w:pPr>
        <w:pStyle w:val="Notedebasdepage"/>
      </w:pPr>
      <w:r>
        <w:rPr>
          <w:rStyle w:val="Appelnotedebasdep"/>
          <w:rFonts w:eastAsiaTheme="majorEastAsia"/>
        </w:rPr>
        <w:footnoteRef/>
      </w:r>
      <w:r>
        <w:t xml:space="preserve"> Antoine </w:t>
      </w:r>
      <w:proofErr w:type="spellStart"/>
      <w:r>
        <w:t>Nouis</w:t>
      </w:r>
      <w:proofErr w:type="spellEnd"/>
      <w:r>
        <w:t xml:space="preserve">, </w:t>
      </w:r>
      <w:r w:rsidRPr="003C6847">
        <w:rPr>
          <w:i/>
          <w:iCs/>
        </w:rPr>
        <w:t>La Bible, Commentaire intégral</w:t>
      </w:r>
      <w:r w:rsidRPr="003C6847">
        <w:t xml:space="preserve">, </w:t>
      </w:r>
      <w:proofErr w:type="spellStart"/>
      <w:r w:rsidRPr="003C6847">
        <w:t>Olivétan</w:t>
      </w:r>
      <w:proofErr w:type="spellEnd"/>
      <w:r w:rsidRPr="003C6847">
        <w:t>/Salvator, 2021.</w:t>
      </w:r>
    </w:p>
  </w:footnote>
  <w:footnote w:id="2">
    <w:p w14:paraId="194F8E76" w14:textId="77777777" w:rsidR="00105A05" w:rsidRPr="00B507D8" w:rsidRDefault="00105A05" w:rsidP="00105A05">
      <w:pPr>
        <w:pStyle w:val="Notedebasdepage"/>
      </w:pPr>
      <w:r>
        <w:rPr>
          <w:rStyle w:val="Appelnotedebasdep"/>
        </w:rPr>
        <w:footnoteRef/>
      </w:r>
      <w:r>
        <w:t xml:space="preserve"> Francine Carrillo, </w:t>
      </w:r>
      <w:proofErr w:type="spellStart"/>
      <w:r w:rsidRPr="00B507D8">
        <w:rPr>
          <w:i/>
          <w:iCs/>
        </w:rPr>
        <w:t>Rahab</w:t>
      </w:r>
      <w:proofErr w:type="spellEnd"/>
      <w:r w:rsidRPr="00B507D8">
        <w:rPr>
          <w:i/>
          <w:iCs/>
        </w:rPr>
        <w:t xml:space="preserve"> la spacieuse</w:t>
      </w:r>
      <w:r w:rsidRPr="00B507D8">
        <w:t xml:space="preserve">, éditions Ouverture, </w:t>
      </w:r>
      <w:r>
        <w:t>2020, p.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65DDB"/>
    <w:multiLevelType w:val="hybridMultilevel"/>
    <w:tmpl w:val="FAD45B4A"/>
    <w:lvl w:ilvl="0" w:tplc="C0180690">
      <w:start w:val="14"/>
      <w:numFmt w:val="bullet"/>
      <w:lvlText w:val="-"/>
      <w:lvlJc w:val="left"/>
      <w:pPr>
        <w:ind w:left="720" w:hanging="360"/>
      </w:pPr>
      <w:rPr>
        <w:rFonts w:ascii="Aptos" w:eastAsiaTheme="minorHAnsi" w:hAnsi="Aptos" w:cstheme="minorBidi"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E27DDD"/>
    <w:multiLevelType w:val="hybridMultilevel"/>
    <w:tmpl w:val="461C005A"/>
    <w:lvl w:ilvl="0" w:tplc="0D28F37A">
      <w:start w:val="14"/>
      <w:numFmt w:val="bullet"/>
      <w:lvlText w:val="-"/>
      <w:lvlJc w:val="left"/>
      <w:pPr>
        <w:ind w:left="720" w:hanging="360"/>
      </w:pPr>
      <w:rPr>
        <w:rFonts w:ascii="Aptos" w:eastAsiaTheme="minorHAnsi" w:hAnsi="Apto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4787552">
    <w:abstractNumId w:val="1"/>
  </w:num>
  <w:num w:numId="2" w16cid:durableId="11398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05"/>
    <w:rsid w:val="0006318F"/>
    <w:rsid w:val="00105A05"/>
    <w:rsid w:val="002A6395"/>
    <w:rsid w:val="002F06F6"/>
    <w:rsid w:val="004A4FFF"/>
    <w:rsid w:val="004B0FC9"/>
    <w:rsid w:val="00575A08"/>
    <w:rsid w:val="005C3936"/>
    <w:rsid w:val="006F1233"/>
    <w:rsid w:val="009B710D"/>
    <w:rsid w:val="00BF4E70"/>
    <w:rsid w:val="00C205F9"/>
    <w:rsid w:val="00C87E53"/>
    <w:rsid w:val="00CA0B13"/>
    <w:rsid w:val="00DA2CDB"/>
    <w:rsid w:val="00DA6DFC"/>
    <w:rsid w:val="00DF1E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723BED9"/>
  <w15:chartTrackingRefBased/>
  <w15:docId w15:val="{B2F9F3DD-87A7-4E45-901E-55161982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A05"/>
  </w:style>
  <w:style w:type="paragraph" w:styleId="Titre1">
    <w:name w:val="heading 1"/>
    <w:basedOn w:val="Normal"/>
    <w:next w:val="Normal"/>
    <w:link w:val="Titre1Car"/>
    <w:uiPriority w:val="9"/>
    <w:qFormat/>
    <w:rsid w:val="0010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0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5A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5A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5A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5A0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5A0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5A0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5A0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5A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05A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5A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5A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5A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5A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5A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5A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5A05"/>
    <w:rPr>
      <w:rFonts w:eastAsiaTheme="majorEastAsia" w:cstheme="majorBidi"/>
      <w:color w:val="272727" w:themeColor="text1" w:themeTint="D8"/>
    </w:rPr>
  </w:style>
  <w:style w:type="paragraph" w:styleId="Titre">
    <w:name w:val="Title"/>
    <w:basedOn w:val="Normal"/>
    <w:next w:val="Normal"/>
    <w:link w:val="TitreCar"/>
    <w:uiPriority w:val="10"/>
    <w:qFormat/>
    <w:rsid w:val="00105A0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5A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5A0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5A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5A0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05A05"/>
    <w:rPr>
      <w:i/>
      <w:iCs/>
      <w:color w:val="404040" w:themeColor="text1" w:themeTint="BF"/>
    </w:rPr>
  </w:style>
  <w:style w:type="paragraph" w:styleId="Paragraphedeliste">
    <w:name w:val="List Paragraph"/>
    <w:basedOn w:val="Normal"/>
    <w:uiPriority w:val="34"/>
    <w:qFormat/>
    <w:rsid w:val="00105A05"/>
    <w:pPr>
      <w:ind w:left="720"/>
      <w:contextualSpacing/>
    </w:pPr>
  </w:style>
  <w:style w:type="character" w:styleId="Accentuationintense">
    <w:name w:val="Intense Emphasis"/>
    <w:basedOn w:val="Policepardfaut"/>
    <w:uiPriority w:val="21"/>
    <w:qFormat/>
    <w:rsid w:val="00105A05"/>
    <w:rPr>
      <w:i/>
      <w:iCs/>
      <w:color w:val="0F4761" w:themeColor="accent1" w:themeShade="BF"/>
    </w:rPr>
  </w:style>
  <w:style w:type="paragraph" w:styleId="Citationintense">
    <w:name w:val="Intense Quote"/>
    <w:basedOn w:val="Normal"/>
    <w:next w:val="Normal"/>
    <w:link w:val="CitationintenseCar"/>
    <w:uiPriority w:val="30"/>
    <w:qFormat/>
    <w:rsid w:val="0010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5A05"/>
    <w:rPr>
      <w:i/>
      <w:iCs/>
      <w:color w:val="0F4761" w:themeColor="accent1" w:themeShade="BF"/>
    </w:rPr>
  </w:style>
  <w:style w:type="character" w:styleId="Rfrenceintense">
    <w:name w:val="Intense Reference"/>
    <w:basedOn w:val="Policepardfaut"/>
    <w:uiPriority w:val="32"/>
    <w:qFormat/>
    <w:rsid w:val="00105A05"/>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105A05"/>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semiHidden/>
    <w:rsid w:val="00105A05"/>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105A05"/>
    <w:rPr>
      <w:vertAlign w:val="superscript"/>
    </w:rPr>
  </w:style>
  <w:style w:type="paragraph" w:styleId="Sansinterligne">
    <w:name w:val="No Spacing"/>
    <w:uiPriority w:val="1"/>
    <w:qFormat/>
    <w:rsid w:val="0010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2489</Words>
  <Characters>13693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Espion</cp:lastModifiedBy>
  <cp:revision>3</cp:revision>
  <dcterms:created xsi:type="dcterms:W3CDTF">2025-12-27T21:52:00Z</dcterms:created>
  <dcterms:modified xsi:type="dcterms:W3CDTF">2025-12-27T22:08:00Z</dcterms:modified>
</cp:coreProperties>
</file>